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CC09" w14:textId="77777777" w:rsidR="00095EFA" w:rsidRPr="00095EFA" w:rsidRDefault="00095EFA" w:rsidP="00095EFA">
      <w:pPr>
        <w:pStyle w:val="1"/>
        <w:jc w:val="center"/>
        <w:rPr>
          <w:rFonts w:ascii="Verdana" w:hAnsi="Verdana" w:cs="Arial"/>
          <w:b/>
          <w:color w:val="31849B" w:themeColor="accent5" w:themeShade="BF"/>
          <w:sz w:val="32"/>
          <w:szCs w:val="32"/>
        </w:rPr>
      </w:pPr>
      <w:r w:rsidRPr="00095EFA">
        <w:rPr>
          <w:rFonts w:ascii="Verdana" w:hAnsi="Verdana" w:cs="Arial"/>
          <w:b/>
          <w:color w:val="31849B" w:themeColor="accent5" w:themeShade="BF"/>
          <w:sz w:val="32"/>
          <w:szCs w:val="32"/>
        </w:rPr>
        <w:t xml:space="preserve">Цветение маральника на Алтае. Алтай весенний. </w:t>
      </w:r>
    </w:p>
    <w:p w14:paraId="37C6650A" w14:textId="77777777" w:rsidR="006F2F31" w:rsidRPr="006F2F31" w:rsidRDefault="006F2F31" w:rsidP="006F2F31">
      <w:pPr>
        <w:pStyle w:val="NoSpacing1"/>
        <w:jc w:val="center"/>
        <w:rPr>
          <w:rFonts w:ascii="Verdana" w:hAnsi="Verdana" w:cs="Arial"/>
          <w:b/>
        </w:rPr>
      </w:pPr>
      <w:r w:rsidRPr="006F2F31">
        <w:rPr>
          <w:rFonts w:ascii="Verdana" w:hAnsi="Verdana" w:cs="Arial"/>
          <w:b/>
        </w:rPr>
        <w:t>(экскурсионный фото-тур)</w:t>
      </w:r>
    </w:p>
    <w:p w14:paraId="5FC743D5" w14:textId="77777777" w:rsidR="00095EFA" w:rsidRDefault="00095EFA" w:rsidP="00095EFA">
      <w:pPr>
        <w:pStyle w:val="1"/>
        <w:jc w:val="center"/>
        <w:rPr>
          <w:rFonts w:ascii="Verdana" w:hAnsi="Verdana" w:cs="Arial"/>
          <w:b/>
          <w:sz w:val="32"/>
          <w:szCs w:val="32"/>
        </w:rPr>
      </w:pPr>
    </w:p>
    <w:p w14:paraId="6DA3B4F4" w14:textId="7CCCFA57" w:rsidR="00095EFA" w:rsidRDefault="00095EFA" w:rsidP="006F2F31">
      <w:pPr>
        <w:spacing w:line="282" w:lineRule="atLeast"/>
        <w:jc w:val="center"/>
        <w:rPr>
          <w:rFonts w:ascii="Verdana" w:hAnsi="Verdana" w:cs="Arial"/>
          <w:b/>
          <w:sz w:val="32"/>
          <w:szCs w:val="32"/>
        </w:rPr>
      </w:pPr>
      <w:r w:rsidRPr="00B03003">
        <w:rPr>
          <w:rFonts w:ascii="Verdana" w:hAnsi="Verdana"/>
          <w:b/>
          <w:i/>
          <w:color w:val="31849B" w:themeColor="accent5" w:themeShade="BF"/>
          <w:sz w:val="28"/>
          <w:szCs w:val="20"/>
        </w:rPr>
        <w:t>5 дней/4 ночи</w:t>
      </w:r>
    </w:p>
    <w:p w14:paraId="3C61D3E0" w14:textId="77777777" w:rsidR="00095EFA" w:rsidRDefault="00095EFA" w:rsidP="00095EFA">
      <w:pPr>
        <w:pStyle w:val="1"/>
        <w:jc w:val="center"/>
        <w:rPr>
          <w:rFonts w:ascii="Verdana" w:hAnsi="Verdana" w:cs="Arial"/>
          <w:b/>
          <w:sz w:val="24"/>
          <w:szCs w:val="24"/>
        </w:rPr>
      </w:pPr>
    </w:p>
    <w:p w14:paraId="57587762" w14:textId="77777777" w:rsidR="0091758C" w:rsidRPr="006F2F31" w:rsidRDefault="00095EFA" w:rsidP="0091758C">
      <w:pPr>
        <w:pStyle w:val="NoSpacing1"/>
        <w:jc w:val="center"/>
        <w:rPr>
          <w:rFonts w:ascii="Verdana" w:hAnsi="Verdana" w:cs="Arial"/>
          <w:b/>
        </w:rPr>
      </w:pPr>
      <w:r w:rsidRPr="00095EFA">
        <w:rPr>
          <w:rFonts w:ascii="Verdana" w:hAnsi="Verdana" w:cs="Arial"/>
          <w:b/>
          <w:color w:val="31849B" w:themeColor="accent5" w:themeShade="BF"/>
          <w:sz w:val="24"/>
          <w:szCs w:val="24"/>
        </w:rPr>
        <w:t>Маршрут</w:t>
      </w:r>
      <w:r w:rsidRPr="00095EFA">
        <w:rPr>
          <w:rFonts w:ascii="Verdana" w:hAnsi="Verdana" w:cs="Arial"/>
          <w:color w:val="31849B" w:themeColor="accent5" w:themeShade="BF"/>
          <w:sz w:val="24"/>
          <w:szCs w:val="24"/>
        </w:rPr>
        <w:t xml:space="preserve">: </w:t>
      </w:r>
      <w:r w:rsidR="0091758C" w:rsidRPr="006F2F31">
        <w:rPr>
          <w:rFonts w:ascii="Verdana" w:hAnsi="Verdana" w:cs="Arial"/>
          <w:b/>
        </w:rPr>
        <w:t>река Катунь – Чемал – Чуйский тракт - древности Чуйского тракта – Гейзерное озеро -  Телецкое озеро*/г.Белокуриха*</w:t>
      </w:r>
    </w:p>
    <w:p w14:paraId="36EA7E8D" w14:textId="77777777" w:rsidR="0091758C" w:rsidRPr="00706347" w:rsidRDefault="0091758C" w:rsidP="0091758C">
      <w:pPr>
        <w:pStyle w:val="NoSpacing1"/>
        <w:jc w:val="center"/>
        <w:rPr>
          <w:rFonts w:ascii="Verdana" w:hAnsi="Verdana" w:cs="Arial"/>
          <w:b/>
          <w:sz w:val="24"/>
          <w:szCs w:val="24"/>
        </w:rPr>
      </w:pPr>
    </w:p>
    <w:p w14:paraId="5D05C70E" w14:textId="77777777" w:rsidR="0091758C" w:rsidRPr="00706347" w:rsidRDefault="0091758C" w:rsidP="0091758C">
      <w:pPr>
        <w:spacing w:line="250" w:lineRule="atLeast"/>
        <w:ind w:firstLine="708"/>
        <w:jc w:val="both"/>
        <w:textAlignment w:val="baseline"/>
        <w:rPr>
          <w:rStyle w:val="apple-converted-space"/>
          <w:rFonts w:ascii="Verdana" w:hAnsi="Verdana"/>
          <w:color w:val="222222"/>
          <w:sz w:val="20"/>
          <w:szCs w:val="20"/>
        </w:rPr>
      </w:pPr>
      <w:r w:rsidRPr="00706347">
        <w:rPr>
          <w:rFonts w:ascii="Verdana" w:hAnsi="Verdana"/>
          <w:color w:val="222222"/>
          <w:sz w:val="20"/>
          <w:szCs w:val="20"/>
        </w:rPr>
        <w:t xml:space="preserve">Приглашаем всех посмотреть на чудо природы - цветение маральника в Алтайских горах. </w:t>
      </w:r>
      <w:r w:rsidRPr="00706347">
        <w:rPr>
          <w:rFonts w:ascii="Verdana" w:hAnsi="Verdana"/>
          <w:color w:val="000000"/>
          <w:sz w:val="20"/>
          <w:szCs w:val="20"/>
        </w:rPr>
        <w:t>Маральник (</w:t>
      </w:r>
      <w:r w:rsidRPr="00706347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>Рододендрон Ледебура)</w:t>
      </w:r>
      <w:r w:rsidRPr="00706347">
        <w:rPr>
          <w:rFonts w:ascii="Verdana" w:hAnsi="Verdana"/>
          <w:color w:val="000000"/>
          <w:sz w:val="20"/>
          <w:szCs w:val="20"/>
        </w:rPr>
        <w:t xml:space="preserve"> – уникальное растение удивительной красоты. Оно встречается только в предгорьях и горах Алтая и Алтае-Саянского региона. </w:t>
      </w:r>
      <w:r w:rsidRPr="00706347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 xml:space="preserve">Листопадный или вечнозеленый кустарник - эндемик, из всех уголков дикой природы он выбрал Алтайские горы и Саяны. </w:t>
      </w:r>
    </w:p>
    <w:p w14:paraId="41B24A23" w14:textId="77777777" w:rsidR="0091758C" w:rsidRPr="0091758C" w:rsidRDefault="0091758C" w:rsidP="0091758C">
      <w:pPr>
        <w:spacing w:line="250" w:lineRule="atLeast"/>
        <w:ind w:firstLine="708"/>
        <w:jc w:val="both"/>
        <w:textAlignment w:val="baseline"/>
        <w:rPr>
          <w:rFonts w:ascii="Verdana" w:hAnsi="Verdana"/>
          <w:color w:val="222222"/>
          <w:sz w:val="20"/>
          <w:szCs w:val="20"/>
        </w:rPr>
      </w:pPr>
      <w:r w:rsidRPr="00706347">
        <w:rPr>
          <w:rFonts w:ascii="Verdana" w:hAnsi="Verdana"/>
          <w:color w:val="222222"/>
          <w:sz w:val="20"/>
          <w:szCs w:val="20"/>
        </w:rPr>
        <w:t xml:space="preserve">Предлагаемый экскурсионный тур – настоящая находка для любителей первозданной природы! Фотохудожники также оценят тур по достоинству за обилие ярких красок и необычных ландшафтов. </w:t>
      </w:r>
    </w:p>
    <w:p w14:paraId="6FD309B0" w14:textId="5EACD5F6" w:rsidR="0091758C" w:rsidRPr="00706347" w:rsidRDefault="0091758C" w:rsidP="0091758C">
      <w:pPr>
        <w:spacing w:line="250" w:lineRule="atLeast"/>
        <w:ind w:firstLine="708"/>
        <w:jc w:val="both"/>
        <w:textAlignment w:val="baseline"/>
        <w:rPr>
          <w:rFonts w:ascii="Verdana" w:hAnsi="Verdana"/>
          <w:b/>
          <w:color w:val="222222"/>
          <w:sz w:val="20"/>
          <w:szCs w:val="20"/>
        </w:rPr>
      </w:pPr>
      <w:r w:rsidRPr="00706347">
        <w:rPr>
          <w:rFonts w:ascii="Verdana" w:hAnsi="Verdana"/>
          <w:color w:val="222222"/>
          <w:sz w:val="20"/>
          <w:szCs w:val="20"/>
        </w:rPr>
        <w:t>В туре смотрим г.</w:t>
      </w:r>
      <w:r w:rsidR="006F2F31">
        <w:rPr>
          <w:rFonts w:ascii="Verdana" w:hAnsi="Verdana"/>
          <w:color w:val="222222"/>
          <w:sz w:val="20"/>
          <w:szCs w:val="20"/>
        </w:rPr>
        <w:t xml:space="preserve"> </w:t>
      </w:r>
      <w:r w:rsidRPr="00706347">
        <w:rPr>
          <w:rFonts w:ascii="Verdana" w:hAnsi="Verdana"/>
          <w:b/>
          <w:color w:val="222222"/>
          <w:sz w:val="20"/>
          <w:szCs w:val="20"/>
        </w:rPr>
        <w:t>Малая Синюха, р.Катунь, с.Чемал, о.Патмос, Камышлинский водопад, одну из красивейших дорог мира – Чуйский тракт и Телецкое озеро (водопад Большой Корбу)*</w:t>
      </w:r>
      <w:r>
        <w:rPr>
          <w:rFonts w:ascii="Verdana" w:hAnsi="Verdana"/>
          <w:b/>
          <w:color w:val="222222"/>
          <w:sz w:val="20"/>
          <w:szCs w:val="20"/>
        </w:rPr>
        <w:t>/г.Белокуриха.</w:t>
      </w:r>
    </w:p>
    <w:p w14:paraId="0E279123" w14:textId="77777777" w:rsidR="0091758C" w:rsidRPr="00706347" w:rsidRDefault="0091758C" w:rsidP="0091758C">
      <w:pPr>
        <w:spacing w:line="250" w:lineRule="atLeast"/>
        <w:ind w:firstLine="708"/>
        <w:jc w:val="both"/>
        <w:textAlignment w:val="baseline"/>
        <w:rPr>
          <w:rFonts w:ascii="Verdana" w:hAnsi="Verdana"/>
          <w:b/>
          <w:color w:val="222222"/>
          <w:sz w:val="20"/>
          <w:szCs w:val="20"/>
          <w:u w:val="single"/>
        </w:rPr>
      </w:pPr>
      <w:r w:rsidRPr="00706347">
        <w:rPr>
          <w:rFonts w:ascii="Verdana" w:hAnsi="Verdana"/>
          <w:color w:val="222222"/>
          <w:sz w:val="20"/>
          <w:szCs w:val="20"/>
        </w:rPr>
        <w:t>Активно участвуем</w:t>
      </w:r>
      <w:r w:rsidRPr="00706347">
        <w:rPr>
          <w:rFonts w:ascii="Verdana" w:hAnsi="Verdana"/>
          <w:b/>
          <w:color w:val="222222"/>
          <w:sz w:val="20"/>
          <w:szCs w:val="20"/>
        </w:rPr>
        <w:t xml:space="preserve"> в водном празднике на р.Сема**: </w:t>
      </w:r>
      <w:r w:rsidRPr="00706347">
        <w:rPr>
          <w:rFonts w:ascii="Verdana" w:hAnsi="Verdana"/>
          <w:color w:val="222222"/>
          <w:sz w:val="20"/>
          <w:szCs w:val="20"/>
        </w:rPr>
        <w:t>соревнования спортсменов водников (рафты, байдарки, катамараны), а также</w:t>
      </w:r>
      <w:r w:rsidRPr="00706347">
        <w:rPr>
          <w:rFonts w:ascii="Verdana" w:hAnsi="Verdana"/>
          <w:b/>
          <w:color w:val="222222"/>
          <w:sz w:val="20"/>
          <w:szCs w:val="20"/>
        </w:rPr>
        <w:t xml:space="preserve"> </w:t>
      </w:r>
      <w:r w:rsidRPr="00706347">
        <w:rPr>
          <w:rFonts w:ascii="Verdana" w:hAnsi="Verdana"/>
          <w:b/>
          <w:color w:val="222222"/>
          <w:sz w:val="20"/>
          <w:szCs w:val="20"/>
          <w:u w:val="single"/>
        </w:rPr>
        <w:t>погружаемся в алтайскую этнику и дегустируем алтайскую национальную кухню!</w:t>
      </w:r>
    </w:p>
    <w:p w14:paraId="1EF7AA48" w14:textId="77777777" w:rsidR="0091758C" w:rsidRPr="00706347" w:rsidRDefault="0091758C" w:rsidP="0091758C">
      <w:pPr>
        <w:pStyle w:val="NoSpacing"/>
        <w:ind w:firstLine="708"/>
        <w:jc w:val="both"/>
        <w:rPr>
          <w:rFonts w:ascii="Verdana" w:hAnsi="Verdana" w:cs="Arial"/>
          <w:b/>
          <w:sz w:val="20"/>
          <w:szCs w:val="20"/>
        </w:rPr>
      </w:pPr>
    </w:p>
    <w:p w14:paraId="1E4C5956" w14:textId="77777777" w:rsidR="0091758C" w:rsidRPr="00706347" w:rsidRDefault="0091758C" w:rsidP="0091758C">
      <w:pPr>
        <w:pStyle w:val="NoSpacing"/>
        <w:ind w:firstLine="708"/>
        <w:jc w:val="both"/>
        <w:rPr>
          <w:rFonts w:ascii="Verdana" w:hAnsi="Verdana" w:cs="Arial"/>
          <w:sz w:val="20"/>
          <w:szCs w:val="20"/>
        </w:rPr>
      </w:pPr>
      <w:r w:rsidRPr="00706347">
        <w:rPr>
          <w:rFonts w:ascii="Verdana" w:hAnsi="Verdana" w:cs="Arial"/>
          <w:b/>
          <w:sz w:val="20"/>
          <w:szCs w:val="20"/>
        </w:rPr>
        <w:t>Река Катунь</w:t>
      </w:r>
      <w:r w:rsidRPr="00706347">
        <w:rPr>
          <w:rFonts w:ascii="Verdana" w:hAnsi="Verdana" w:cs="Arial"/>
          <w:sz w:val="20"/>
          <w:szCs w:val="20"/>
        </w:rPr>
        <w:t xml:space="preserve"> – царица и хозяйка Алтая. Жемчужно-изумрудная несет она свои воды по каменной дороге с горы Белуха до Северного ледовитого океана, объединяясь с Бией и образуя могучую Обь. То густозаселенные маленькими домиками, то пустынные на сотни километров берега с разнообразным ландшафтом и растительностью делают Катунь вечно меняющейся и неповторимой рекой времени и безвременья. </w:t>
      </w:r>
    </w:p>
    <w:p w14:paraId="720BEF29" w14:textId="77777777" w:rsidR="0091758C" w:rsidRPr="00706347" w:rsidRDefault="0091758C" w:rsidP="0091758C">
      <w:pPr>
        <w:spacing w:line="250" w:lineRule="atLeast"/>
        <w:ind w:firstLine="708"/>
        <w:jc w:val="both"/>
        <w:textAlignment w:val="baseline"/>
        <w:rPr>
          <w:rFonts w:ascii="Verdana" w:hAnsi="Verdana"/>
          <w:color w:val="222222"/>
          <w:sz w:val="20"/>
          <w:szCs w:val="20"/>
        </w:rPr>
      </w:pPr>
      <w:r w:rsidRPr="00706347">
        <w:rPr>
          <w:rFonts w:ascii="Verdana" w:hAnsi="Verdana"/>
          <w:color w:val="222222"/>
          <w:sz w:val="20"/>
          <w:szCs w:val="20"/>
        </w:rPr>
        <w:t>Тур для активных любителей путешествовать! Несложный, подходит для детей и взрослых.</w:t>
      </w:r>
    </w:p>
    <w:p w14:paraId="4EE2FD91" w14:textId="77777777" w:rsidR="0091758C" w:rsidRPr="00706347" w:rsidRDefault="0091758C" w:rsidP="0091758C">
      <w:pPr>
        <w:spacing w:line="250" w:lineRule="atLeast"/>
        <w:ind w:firstLine="708"/>
        <w:jc w:val="center"/>
        <w:textAlignment w:val="baseline"/>
        <w:rPr>
          <w:rFonts w:ascii="Verdana" w:hAnsi="Verdana"/>
          <w:b/>
          <w:color w:val="222222"/>
          <w:sz w:val="20"/>
          <w:szCs w:val="20"/>
        </w:rPr>
      </w:pPr>
      <w:r w:rsidRPr="00706347">
        <w:rPr>
          <w:rFonts w:ascii="Verdana" w:hAnsi="Verdana"/>
          <w:b/>
          <w:color w:val="222222"/>
          <w:sz w:val="20"/>
          <w:szCs w:val="20"/>
        </w:rPr>
        <w:t>Все входные билеты включены в стоимость тура!</w:t>
      </w:r>
    </w:p>
    <w:p w14:paraId="75267F4F" w14:textId="77777777" w:rsidR="0091758C" w:rsidRPr="00706347" w:rsidRDefault="0091758C" w:rsidP="0091758C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91758C" w:rsidRPr="00706347" w14:paraId="24F613CA" w14:textId="77777777" w:rsidTr="006F2F31">
        <w:tc>
          <w:tcPr>
            <w:tcW w:w="3261" w:type="dxa"/>
            <w:shd w:val="clear" w:color="auto" w:fill="B8CCE4" w:themeFill="accent1" w:themeFillTint="66"/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60EEFF85" w14:textId="77777777" w:rsidR="0091758C" w:rsidRPr="00706347" w:rsidRDefault="0091758C" w:rsidP="0038088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706347">
              <w:rPr>
                <w:rFonts w:ascii="Verdana" w:hAnsi="Verdana" w:cs="Tahoma"/>
                <w:sz w:val="20"/>
                <w:szCs w:val="20"/>
              </w:rPr>
              <w:t>Тип:</w:t>
            </w:r>
          </w:p>
        </w:tc>
        <w:tc>
          <w:tcPr>
            <w:tcW w:w="6095" w:type="dxa"/>
            <w:shd w:val="clear" w:color="auto" w:fill="B8CCE4" w:themeFill="accent1" w:themeFillTint="66"/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4BCD7B0A" w14:textId="77777777" w:rsidR="0091758C" w:rsidRPr="00706347" w:rsidRDefault="0091758C" w:rsidP="0038088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706347">
              <w:rPr>
                <w:rFonts w:ascii="Verdana" w:hAnsi="Verdana" w:cs="Tahoma"/>
                <w:sz w:val="20"/>
                <w:szCs w:val="20"/>
              </w:rPr>
              <w:t>Экскурсионные автотуры</w:t>
            </w:r>
          </w:p>
        </w:tc>
      </w:tr>
      <w:tr w:rsidR="0091758C" w:rsidRPr="00706347" w14:paraId="5F583C94" w14:textId="77777777" w:rsidTr="0038088A">
        <w:tc>
          <w:tcPr>
            <w:tcW w:w="3261" w:type="dxa"/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0F61E81B" w14:textId="77777777" w:rsidR="0091758C" w:rsidRPr="00706347" w:rsidRDefault="0091758C" w:rsidP="0038088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706347">
              <w:rPr>
                <w:rFonts w:ascii="Verdana" w:hAnsi="Verdana" w:cs="Tahoma"/>
                <w:sz w:val="20"/>
                <w:szCs w:val="20"/>
              </w:rPr>
              <w:t>Сезон</w:t>
            </w:r>
          </w:p>
        </w:tc>
        <w:tc>
          <w:tcPr>
            <w:tcW w:w="6095" w:type="dxa"/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3A11FE5E" w14:textId="77777777" w:rsidR="0091758C" w:rsidRPr="00706347" w:rsidRDefault="0091758C" w:rsidP="0038088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706347">
              <w:rPr>
                <w:rFonts w:ascii="Verdana" w:hAnsi="Verdana" w:cs="Tahoma"/>
                <w:sz w:val="20"/>
                <w:szCs w:val="20"/>
              </w:rPr>
              <w:t>Весна  2024г.</w:t>
            </w:r>
          </w:p>
        </w:tc>
      </w:tr>
      <w:tr w:rsidR="0091758C" w:rsidRPr="00706347" w14:paraId="327B35B9" w14:textId="77777777" w:rsidTr="0038088A">
        <w:tc>
          <w:tcPr>
            <w:tcW w:w="3261" w:type="dxa"/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5718F133" w14:textId="77777777" w:rsidR="0091758C" w:rsidRPr="00706347" w:rsidRDefault="0091758C" w:rsidP="0038088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706347">
              <w:rPr>
                <w:rFonts w:ascii="Verdana" w:hAnsi="Verdana" w:cs="Tahoma"/>
                <w:sz w:val="20"/>
                <w:szCs w:val="20"/>
              </w:rPr>
              <w:t>Дата заезда</w:t>
            </w:r>
          </w:p>
        </w:tc>
        <w:tc>
          <w:tcPr>
            <w:tcW w:w="6095" w:type="dxa"/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72EA1FE5" w14:textId="77777777" w:rsidR="0091758C" w:rsidRPr="00706347" w:rsidRDefault="0091758C" w:rsidP="0038088A">
            <w:pPr>
              <w:spacing w:line="282" w:lineRule="atLeast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706347">
              <w:rPr>
                <w:rFonts w:ascii="Verdana" w:hAnsi="Verdana" w:cs="Tahoma"/>
                <w:sz w:val="20"/>
                <w:szCs w:val="20"/>
              </w:rPr>
              <w:t>01.05-05.05.2024</w:t>
            </w:r>
          </w:p>
          <w:p w14:paraId="1AD68363" w14:textId="77777777" w:rsidR="0091758C" w:rsidRPr="00706347" w:rsidRDefault="0091758C" w:rsidP="0038088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706347">
              <w:rPr>
                <w:rFonts w:ascii="Verdana" w:hAnsi="Verdana" w:cs="Tahoma"/>
                <w:sz w:val="20"/>
                <w:szCs w:val="20"/>
              </w:rPr>
              <w:t>05.05-09.05.2024</w:t>
            </w:r>
          </w:p>
        </w:tc>
      </w:tr>
      <w:tr w:rsidR="0091758C" w:rsidRPr="00706347" w14:paraId="35B91F65" w14:textId="77777777" w:rsidTr="0038088A">
        <w:tc>
          <w:tcPr>
            <w:tcW w:w="3261" w:type="dxa"/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3BC8BBFF" w14:textId="77777777" w:rsidR="0091758C" w:rsidRPr="00706347" w:rsidRDefault="0091758C" w:rsidP="0038088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706347">
              <w:rPr>
                <w:rFonts w:ascii="Verdana" w:hAnsi="Verdana" w:cs="Tahoma"/>
                <w:sz w:val="20"/>
                <w:szCs w:val="20"/>
              </w:rPr>
              <w:t>Общая продолжительность</w:t>
            </w:r>
          </w:p>
        </w:tc>
        <w:tc>
          <w:tcPr>
            <w:tcW w:w="6095" w:type="dxa"/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1EE0EB8C" w14:textId="77777777" w:rsidR="0091758C" w:rsidRPr="00706347" w:rsidRDefault="0091758C" w:rsidP="0038088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706347">
              <w:rPr>
                <w:rFonts w:ascii="Verdana" w:hAnsi="Verdana"/>
                <w:sz w:val="20"/>
                <w:szCs w:val="20"/>
              </w:rPr>
              <w:t>5 дней/4 ночи </w:t>
            </w:r>
          </w:p>
        </w:tc>
      </w:tr>
      <w:tr w:rsidR="0091758C" w:rsidRPr="00706347" w14:paraId="15EF2F26" w14:textId="77777777" w:rsidTr="0038088A">
        <w:tc>
          <w:tcPr>
            <w:tcW w:w="3261" w:type="dxa"/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19F62EC0" w14:textId="77777777" w:rsidR="0091758C" w:rsidRPr="00706347" w:rsidRDefault="0091758C" w:rsidP="0038088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706347">
              <w:rPr>
                <w:rFonts w:ascii="Verdana" w:hAnsi="Verdana" w:cs="Tahoma"/>
                <w:sz w:val="20"/>
                <w:szCs w:val="20"/>
              </w:rPr>
              <w:t xml:space="preserve">Количество </w:t>
            </w:r>
          </w:p>
        </w:tc>
        <w:tc>
          <w:tcPr>
            <w:tcW w:w="6095" w:type="dxa"/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146C330D" w14:textId="77777777" w:rsidR="0091758C" w:rsidRPr="00706347" w:rsidRDefault="0091758C" w:rsidP="0038088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706347">
              <w:rPr>
                <w:rFonts w:ascii="Verdana" w:hAnsi="Verdana" w:cs="Tahoma"/>
                <w:sz w:val="20"/>
                <w:szCs w:val="20"/>
              </w:rPr>
              <w:t>6-30 человек</w:t>
            </w:r>
          </w:p>
        </w:tc>
      </w:tr>
      <w:tr w:rsidR="0091758C" w:rsidRPr="00706347" w14:paraId="268AB6F9" w14:textId="77777777" w:rsidTr="0038088A">
        <w:trPr>
          <w:trHeight w:val="530"/>
        </w:trPr>
        <w:tc>
          <w:tcPr>
            <w:tcW w:w="3261" w:type="dxa"/>
            <w:vMerge w:val="restart"/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13F08BD7" w14:textId="77777777" w:rsidR="0091758C" w:rsidRPr="00706347" w:rsidRDefault="0091758C" w:rsidP="0038088A">
            <w:pPr>
              <w:spacing w:line="250" w:lineRule="atLeast"/>
              <w:jc w:val="both"/>
              <w:textAlignment w:val="baseline"/>
              <w:rPr>
                <w:rFonts w:ascii="Verdana" w:hAnsi="Verdana"/>
                <w:color w:val="222222"/>
                <w:sz w:val="20"/>
                <w:szCs w:val="20"/>
              </w:rPr>
            </w:pPr>
            <w:r w:rsidRPr="00706347">
              <w:rPr>
                <w:rFonts w:ascii="Verdana" w:hAnsi="Verdana"/>
                <w:color w:val="222222"/>
                <w:sz w:val="20"/>
                <w:szCs w:val="20"/>
              </w:rPr>
              <w:t>Стоимость тура</w:t>
            </w:r>
          </w:p>
          <w:p w14:paraId="0E317214" w14:textId="77777777" w:rsidR="0091758C" w:rsidRPr="00706347" w:rsidRDefault="0091758C" w:rsidP="0038088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19F21ADF" w14:textId="77777777" w:rsidR="0091758C" w:rsidRDefault="0091758C" w:rsidP="0038088A">
            <w:pPr>
              <w:spacing w:line="250" w:lineRule="atLeast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706347">
              <w:rPr>
                <w:rFonts w:ascii="Verdana" w:hAnsi="Verdana" w:cs="Arial"/>
                <w:b/>
                <w:sz w:val="20"/>
                <w:szCs w:val="20"/>
              </w:rPr>
              <w:t>Парк-отель Манжерок:</w:t>
            </w:r>
          </w:p>
          <w:p w14:paraId="77FD99ED" w14:textId="77777777" w:rsidR="0091758C" w:rsidRPr="00706347" w:rsidRDefault="0091758C" w:rsidP="0038088A">
            <w:pPr>
              <w:spacing w:line="250" w:lineRule="atLeast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070CC9" w14:textId="77777777" w:rsidR="0091758C" w:rsidRPr="00706347" w:rsidRDefault="0091758C" w:rsidP="0038088A">
            <w:pPr>
              <w:spacing w:line="250" w:lineRule="atLeast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387A5D">
              <w:rPr>
                <w:rFonts w:ascii="Verdana" w:hAnsi="Verdana" w:cs="Arial"/>
                <w:b/>
                <w:sz w:val="20"/>
                <w:szCs w:val="20"/>
                <w:u w:val="single"/>
              </w:rPr>
              <w:t>полулюкс с балконом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53780 руб./взр.,  51000 реб до 12 лет, 39000 руб./доп.место. </w:t>
            </w:r>
          </w:p>
          <w:p w14:paraId="4482663E" w14:textId="77777777" w:rsidR="0091758C" w:rsidRDefault="0091758C" w:rsidP="0038088A">
            <w:pPr>
              <w:spacing w:line="250" w:lineRule="atLeast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9992F97" w14:textId="77777777" w:rsidR="0091758C" w:rsidRDefault="0091758C" w:rsidP="0038088A">
            <w:pPr>
              <w:spacing w:line="250" w:lineRule="atLeast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Отель Игман 3*:</w:t>
            </w:r>
          </w:p>
          <w:p w14:paraId="64C3903D" w14:textId="77777777" w:rsidR="0091758C" w:rsidRDefault="0091758C" w:rsidP="0038088A">
            <w:pPr>
              <w:spacing w:line="250" w:lineRule="atLeast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lastRenderedPageBreak/>
              <w:t>с</w:t>
            </w:r>
            <w:r w:rsidRPr="00871ECD">
              <w:rPr>
                <w:rFonts w:ascii="Verdana" w:hAnsi="Verdana" w:cs="Arial"/>
                <w:b/>
                <w:sz w:val="20"/>
                <w:szCs w:val="20"/>
                <w:u w:val="single"/>
              </w:rPr>
              <w:t>тандарт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:  41630 руб./взр., 41000 реб.до 12 лет. </w:t>
            </w:r>
          </w:p>
          <w:p w14:paraId="3D8172F0" w14:textId="77777777" w:rsidR="0091758C" w:rsidRPr="00706347" w:rsidRDefault="0091758C" w:rsidP="0038088A">
            <w:pPr>
              <w:spacing w:line="250" w:lineRule="atLeast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A2347EA" w14:textId="77777777" w:rsidR="0091758C" w:rsidRPr="00706347" w:rsidRDefault="0091758C" w:rsidP="0038088A">
            <w:pPr>
              <w:spacing w:line="250" w:lineRule="atLeas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1758C" w:rsidRPr="00706347" w14:paraId="2198B0DE" w14:textId="77777777" w:rsidTr="0038088A">
        <w:trPr>
          <w:trHeight w:val="957"/>
        </w:trPr>
        <w:tc>
          <w:tcPr>
            <w:tcW w:w="3261" w:type="dxa"/>
            <w:vMerge/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329A3591" w14:textId="77777777" w:rsidR="0091758C" w:rsidRPr="00706347" w:rsidRDefault="0091758C" w:rsidP="0038088A">
            <w:pPr>
              <w:spacing w:line="250" w:lineRule="atLeast"/>
              <w:jc w:val="both"/>
              <w:textAlignment w:val="baseline"/>
              <w:rPr>
                <w:rFonts w:ascii="Verdana" w:hAnsi="Verdana"/>
                <w:color w:val="222222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6105BD9C" w14:textId="77777777" w:rsidR="0091758C" w:rsidRPr="00E57BD7" w:rsidRDefault="0091758C" w:rsidP="0038088A">
            <w:pPr>
              <w:spacing w:line="250" w:lineRule="atLeast"/>
              <w:jc w:val="both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E57BD7">
              <w:rPr>
                <w:rFonts w:ascii="Verdana" w:hAnsi="Verdana" w:cs="Arial"/>
                <w:b/>
                <w:sz w:val="20"/>
                <w:szCs w:val="20"/>
              </w:rPr>
              <w:t>Одноместное размещение</w:t>
            </w:r>
          </w:p>
          <w:p w14:paraId="344803E2" w14:textId="77777777" w:rsidR="0091758C" w:rsidRDefault="0091758C" w:rsidP="0038088A">
            <w:pPr>
              <w:spacing w:line="25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387A5D">
              <w:rPr>
                <w:rFonts w:ascii="Verdana" w:hAnsi="Verdana" w:cs="Arial"/>
                <w:b/>
                <w:sz w:val="20"/>
                <w:szCs w:val="20"/>
              </w:rPr>
              <w:t>Парк-отель Манжерок 3*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49C9B265" w14:textId="77777777" w:rsidR="0091758C" w:rsidRDefault="0091758C" w:rsidP="0038088A">
            <w:pPr>
              <w:spacing w:line="25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Полулюкс – 74030</w:t>
            </w:r>
          </w:p>
          <w:p w14:paraId="59CD967F" w14:textId="77777777" w:rsidR="0091758C" w:rsidRDefault="0091758C" w:rsidP="0038088A">
            <w:pPr>
              <w:spacing w:line="25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14:paraId="3F135CC1" w14:textId="77777777" w:rsidR="0091758C" w:rsidRPr="00871ECD" w:rsidRDefault="0091758C" w:rsidP="0038088A">
            <w:pPr>
              <w:spacing w:line="250" w:lineRule="atLeast"/>
              <w:jc w:val="both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871ECD">
              <w:rPr>
                <w:rFonts w:ascii="Verdana" w:hAnsi="Verdana" w:cs="Arial"/>
                <w:b/>
                <w:sz w:val="20"/>
                <w:szCs w:val="20"/>
              </w:rPr>
              <w:t>Игман 3*:</w:t>
            </w:r>
          </w:p>
          <w:p w14:paraId="64DA310D" w14:textId="77777777" w:rsidR="0091758C" w:rsidRPr="00706347" w:rsidRDefault="0091758C" w:rsidP="0038088A">
            <w:pPr>
              <w:spacing w:line="25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Стандарт – 49730. </w:t>
            </w:r>
          </w:p>
        </w:tc>
      </w:tr>
    </w:tbl>
    <w:p w14:paraId="79C5F2C3" w14:textId="77777777" w:rsidR="0091758C" w:rsidRPr="00706347" w:rsidRDefault="0091758C" w:rsidP="0091758C">
      <w:pPr>
        <w:spacing w:line="250" w:lineRule="atLeast"/>
        <w:jc w:val="both"/>
        <w:textAlignment w:val="baseline"/>
        <w:rPr>
          <w:rFonts w:ascii="Verdana" w:hAnsi="Verdana"/>
          <w:color w:val="222222"/>
          <w:sz w:val="20"/>
          <w:szCs w:val="20"/>
          <w:u w:val="single"/>
        </w:rPr>
      </w:pPr>
    </w:p>
    <w:p w14:paraId="39FF12EF" w14:textId="77777777" w:rsidR="0091758C" w:rsidRPr="00706347" w:rsidRDefault="0091758C" w:rsidP="0091758C">
      <w:pPr>
        <w:spacing w:line="250" w:lineRule="atLeast"/>
        <w:ind w:firstLine="709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</w:rPr>
      </w:pPr>
      <w:r w:rsidRPr="00706347">
        <w:rPr>
          <w:rFonts w:ascii="Verdana" w:eastAsia="Times New Roman" w:hAnsi="Verdana"/>
          <w:b/>
          <w:color w:val="222222"/>
          <w:sz w:val="20"/>
          <w:szCs w:val="20"/>
          <w:u w:val="single"/>
        </w:rPr>
        <w:t>В стоимость входит</w:t>
      </w:r>
      <w:r w:rsidRPr="00706347">
        <w:rPr>
          <w:rFonts w:ascii="Verdana" w:eastAsia="Times New Roman" w:hAnsi="Verdana"/>
          <w:b/>
          <w:color w:val="222222"/>
          <w:sz w:val="20"/>
          <w:szCs w:val="20"/>
        </w:rPr>
        <w:t>:</w:t>
      </w:r>
      <w:r w:rsidRPr="00706347">
        <w:rPr>
          <w:rFonts w:ascii="Verdana" w:eastAsia="Times New Roman" w:hAnsi="Verdana"/>
          <w:color w:val="222222"/>
          <w:sz w:val="20"/>
          <w:szCs w:val="20"/>
        </w:rPr>
        <w:t xml:space="preserve"> все трансферы по программе, проживание, экскурсии по программе, входные билеты, питание </w:t>
      </w:r>
      <w:r>
        <w:rPr>
          <w:rFonts w:ascii="Verdana" w:eastAsia="Times New Roman" w:hAnsi="Verdana"/>
          <w:color w:val="222222"/>
          <w:sz w:val="20"/>
          <w:szCs w:val="20"/>
        </w:rPr>
        <w:t>завтраки, обеды (комплекс)</w:t>
      </w:r>
      <w:r w:rsidRPr="00706347">
        <w:rPr>
          <w:rFonts w:ascii="Verdana" w:eastAsia="Times New Roman" w:hAnsi="Verdana"/>
          <w:color w:val="222222"/>
          <w:sz w:val="20"/>
          <w:szCs w:val="20"/>
        </w:rPr>
        <w:t>, услуги гида-экскурсовода.</w:t>
      </w:r>
    </w:p>
    <w:p w14:paraId="09862A7A" w14:textId="77777777" w:rsidR="0091758C" w:rsidRPr="00706347" w:rsidRDefault="0091758C" w:rsidP="0091758C">
      <w:pPr>
        <w:spacing w:line="250" w:lineRule="atLeast"/>
        <w:ind w:firstLine="709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</w:rPr>
      </w:pPr>
      <w:r w:rsidRPr="00706347">
        <w:rPr>
          <w:rFonts w:ascii="Verdana" w:eastAsia="Times New Roman" w:hAnsi="Verdana"/>
          <w:b/>
          <w:color w:val="222222"/>
          <w:sz w:val="20"/>
          <w:szCs w:val="20"/>
        </w:rPr>
        <w:t>*</w:t>
      </w:r>
      <w:r w:rsidRPr="00706347">
        <w:rPr>
          <w:rFonts w:ascii="Verdana" w:eastAsia="Times New Roman" w:hAnsi="Verdana"/>
          <w:b/>
          <w:color w:val="222222"/>
          <w:sz w:val="20"/>
          <w:szCs w:val="20"/>
          <w:u w:val="single"/>
        </w:rPr>
        <w:t>Дополнительно оплачивается</w:t>
      </w:r>
      <w:r w:rsidRPr="00706347">
        <w:rPr>
          <w:rFonts w:ascii="Verdana" w:eastAsia="Times New Roman" w:hAnsi="Verdana"/>
          <w:b/>
          <w:color w:val="222222"/>
          <w:sz w:val="20"/>
          <w:szCs w:val="20"/>
        </w:rPr>
        <w:t>:</w:t>
      </w:r>
      <w:r w:rsidRPr="00706347">
        <w:rPr>
          <w:rFonts w:ascii="Verdana" w:eastAsia="Times New Roman" w:hAnsi="Verdana"/>
          <w:color w:val="222222"/>
          <w:sz w:val="20"/>
          <w:szCs w:val="20"/>
        </w:rPr>
        <w:t xml:space="preserve"> одноместное размещение (по запросу), дополнительные экскурсии, не включенные в программу тура, </w:t>
      </w:r>
      <w:r>
        <w:rPr>
          <w:rFonts w:ascii="Verdana" w:eastAsia="Times New Roman" w:hAnsi="Verdana"/>
          <w:color w:val="222222"/>
          <w:sz w:val="20"/>
          <w:szCs w:val="20"/>
        </w:rPr>
        <w:t xml:space="preserve">обед </w:t>
      </w:r>
      <w:r w:rsidRPr="00706347">
        <w:rPr>
          <w:rFonts w:ascii="Verdana" w:eastAsia="Times New Roman" w:hAnsi="Verdana"/>
          <w:color w:val="222222"/>
          <w:sz w:val="20"/>
          <w:szCs w:val="20"/>
        </w:rPr>
        <w:t>на дополнительных экскурсия</w:t>
      </w:r>
      <w:r>
        <w:rPr>
          <w:rFonts w:ascii="Verdana" w:eastAsia="Times New Roman" w:hAnsi="Verdana"/>
          <w:color w:val="222222"/>
          <w:sz w:val="20"/>
          <w:szCs w:val="20"/>
        </w:rPr>
        <w:t>х,</w:t>
      </w:r>
      <w:r w:rsidRPr="00706347">
        <w:rPr>
          <w:rFonts w:ascii="Verdana" w:eastAsia="Times New Roman" w:hAnsi="Verdana"/>
          <w:color w:val="222222"/>
          <w:sz w:val="20"/>
          <w:szCs w:val="20"/>
        </w:rPr>
        <w:t xml:space="preserve"> баня.</w:t>
      </w:r>
    </w:p>
    <w:p w14:paraId="7B184104" w14:textId="77777777" w:rsidR="0091758C" w:rsidRPr="00706347" w:rsidRDefault="0091758C" w:rsidP="0091758C">
      <w:pPr>
        <w:spacing w:line="250" w:lineRule="atLeast"/>
        <w:ind w:firstLine="709"/>
        <w:jc w:val="both"/>
        <w:textAlignment w:val="baseline"/>
        <w:rPr>
          <w:rFonts w:ascii="Verdana" w:eastAsia="Times New Roman" w:hAnsi="Verdana"/>
          <w:b/>
          <w:color w:val="222222"/>
          <w:sz w:val="20"/>
          <w:szCs w:val="20"/>
        </w:rPr>
      </w:pPr>
      <w:r w:rsidRPr="00706347">
        <w:rPr>
          <w:rFonts w:ascii="Verdana" w:eastAsia="Times New Roman" w:hAnsi="Verdana"/>
          <w:b/>
          <w:color w:val="222222"/>
          <w:sz w:val="20"/>
          <w:szCs w:val="20"/>
        </w:rPr>
        <w:t>Проживание: парк-отель Манжерок 3*</w:t>
      </w:r>
      <w:r>
        <w:rPr>
          <w:rFonts w:ascii="Verdana" w:eastAsia="Times New Roman" w:hAnsi="Verdana"/>
          <w:b/>
          <w:color w:val="222222"/>
          <w:sz w:val="20"/>
          <w:szCs w:val="20"/>
        </w:rPr>
        <w:t xml:space="preserve"> (с.Манжерок)</w:t>
      </w:r>
    </w:p>
    <w:p w14:paraId="6C832738" w14:textId="77777777" w:rsidR="0091758C" w:rsidRPr="00706347" w:rsidRDefault="0091758C" w:rsidP="0091758C">
      <w:pPr>
        <w:spacing w:line="250" w:lineRule="atLeast"/>
        <w:ind w:firstLine="709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</w:rPr>
      </w:pPr>
      <w:r w:rsidRPr="00706347">
        <w:rPr>
          <w:rFonts w:ascii="Verdana" w:eastAsia="Times New Roman" w:hAnsi="Verdana"/>
          <w:color w:val="222222"/>
          <w:sz w:val="20"/>
          <w:szCs w:val="20"/>
          <w:u w:val="single"/>
        </w:rPr>
        <w:t>Полулюкс с балконом</w:t>
      </w:r>
      <w:r w:rsidRPr="00706347">
        <w:rPr>
          <w:rFonts w:ascii="Verdana" w:eastAsia="Times New Roman" w:hAnsi="Verdana"/>
          <w:color w:val="222222"/>
          <w:sz w:val="20"/>
          <w:szCs w:val="20"/>
        </w:rPr>
        <w:t>: двуспальная кровать/2 односпальные кровати, две тумбочки, ра</w:t>
      </w:r>
      <w:r>
        <w:rPr>
          <w:rFonts w:ascii="Verdana" w:eastAsia="Times New Roman" w:hAnsi="Verdana"/>
          <w:color w:val="222222"/>
          <w:sz w:val="20"/>
          <w:szCs w:val="20"/>
        </w:rPr>
        <w:t xml:space="preserve">складной </w:t>
      </w:r>
      <w:r w:rsidRPr="00706347">
        <w:rPr>
          <w:rFonts w:ascii="Verdana" w:eastAsia="Times New Roman" w:hAnsi="Verdana"/>
          <w:color w:val="222222"/>
          <w:sz w:val="20"/>
          <w:szCs w:val="20"/>
        </w:rPr>
        <w:t>диван на 2 доп. места, журнальный столик, прихожая, письменный стол, телевизор, холодильник, чайник, фен, халаты, санузел с душевой кабиной и туалетными принадлежностями, балкон. Площадь 24-28 кв.м.</w:t>
      </w:r>
    </w:p>
    <w:p w14:paraId="7E84776A" w14:textId="77777777" w:rsidR="0091758C" w:rsidRPr="00706347" w:rsidRDefault="0091758C" w:rsidP="0091758C">
      <w:pPr>
        <w:spacing w:line="250" w:lineRule="atLeast"/>
        <w:ind w:firstLine="709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</w:rPr>
      </w:pPr>
    </w:p>
    <w:p w14:paraId="3AE62940" w14:textId="77777777" w:rsidR="0091758C" w:rsidRPr="00706347" w:rsidRDefault="0091758C" w:rsidP="0091758C">
      <w:pPr>
        <w:spacing w:line="250" w:lineRule="atLeast"/>
        <w:ind w:firstLine="709"/>
        <w:jc w:val="both"/>
        <w:textAlignment w:val="baseline"/>
        <w:rPr>
          <w:rFonts w:ascii="Verdana" w:eastAsia="Times New Roman" w:hAnsi="Verdana"/>
          <w:b/>
          <w:color w:val="222222"/>
          <w:sz w:val="20"/>
          <w:szCs w:val="20"/>
        </w:rPr>
      </w:pPr>
      <w:r w:rsidRPr="00706347">
        <w:rPr>
          <w:rFonts w:ascii="Verdana" w:eastAsia="Times New Roman" w:hAnsi="Verdana"/>
          <w:b/>
          <w:color w:val="222222"/>
          <w:sz w:val="20"/>
          <w:szCs w:val="20"/>
        </w:rPr>
        <w:t>Проживание: отель Игман 3*</w:t>
      </w:r>
      <w:r>
        <w:rPr>
          <w:rFonts w:ascii="Verdana" w:eastAsia="Times New Roman" w:hAnsi="Verdana"/>
          <w:b/>
          <w:color w:val="222222"/>
          <w:sz w:val="20"/>
          <w:szCs w:val="20"/>
        </w:rPr>
        <w:t xml:space="preserve"> (г.Горно-Алтайск)</w:t>
      </w:r>
    </w:p>
    <w:p w14:paraId="2AC94CF3" w14:textId="77777777" w:rsidR="0091758C" w:rsidRPr="00706347" w:rsidRDefault="0091758C" w:rsidP="0091758C">
      <w:pPr>
        <w:spacing w:line="250" w:lineRule="atLeast"/>
        <w:ind w:firstLine="709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</w:rPr>
      </w:pPr>
      <w:r w:rsidRPr="00706347">
        <w:rPr>
          <w:rFonts w:ascii="Verdana" w:eastAsia="Times New Roman" w:hAnsi="Verdana"/>
          <w:color w:val="222222"/>
          <w:sz w:val="20"/>
          <w:szCs w:val="20"/>
          <w:u w:val="single"/>
        </w:rPr>
        <w:t>Стандарт</w:t>
      </w:r>
      <w:r w:rsidRPr="00706347">
        <w:rPr>
          <w:rFonts w:ascii="Verdana" w:eastAsia="Times New Roman" w:hAnsi="Verdana"/>
          <w:color w:val="222222"/>
          <w:sz w:val="20"/>
          <w:szCs w:val="20"/>
        </w:rPr>
        <w:t xml:space="preserve">: номера расположены в корпусе 2. В Номере двуспальная кровать/2 односпальные кровати, телефон, шкаф/гардероб, тапочки, холодильник, чайник, телевизор, WiFi, санузел (с душевой кабиной) Площадь 16 кв.м. </w:t>
      </w:r>
    </w:p>
    <w:p w14:paraId="0799D1CF" w14:textId="77777777" w:rsidR="0091758C" w:rsidRPr="00706347" w:rsidRDefault="0091758C" w:rsidP="0091758C">
      <w:pPr>
        <w:spacing w:line="250" w:lineRule="atLeast"/>
        <w:ind w:firstLine="709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</w:rPr>
      </w:pPr>
      <w:r w:rsidRPr="00706347">
        <w:rPr>
          <w:rFonts w:ascii="Verdana" w:eastAsia="Times New Roman" w:hAnsi="Verdana"/>
          <w:color w:val="222222"/>
          <w:sz w:val="20"/>
          <w:szCs w:val="20"/>
          <w:u w:val="single"/>
        </w:rPr>
        <w:t>Стандарт одноместный</w:t>
      </w:r>
      <w:r w:rsidRPr="00706347">
        <w:rPr>
          <w:rFonts w:ascii="Verdana" w:eastAsia="Times New Roman" w:hAnsi="Verdana"/>
          <w:color w:val="222222"/>
          <w:sz w:val="20"/>
          <w:szCs w:val="20"/>
        </w:rPr>
        <w:t>: номера расположены в корпусе 2. В Номере двуспальная кровать/2 односпальные кровати, телефон, шкаф/гардероб, тапочки, холодильник, чайник, телевизор, WiFi, санузел (с душевой кабиной) Площадь 12-15 кв.м.</w:t>
      </w:r>
    </w:p>
    <w:p w14:paraId="3312A946" w14:textId="77777777" w:rsidR="0091758C" w:rsidRPr="00706347" w:rsidRDefault="0091758C" w:rsidP="0091758C">
      <w:pPr>
        <w:spacing w:line="250" w:lineRule="atLeast"/>
        <w:ind w:firstLine="709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</w:rPr>
      </w:pPr>
    </w:p>
    <w:p w14:paraId="6DF4A94F" w14:textId="77777777" w:rsidR="0091758C" w:rsidRPr="00706347" w:rsidRDefault="0091758C" w:rsidP="0091758C">
      <w:pPr>
        <w:spacing w:line="250" w:lineRule="atLeast"/>
        <w:ind w:firstLine="709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</w:rPr>
      </w:pPr>
      <w:r w:rsidRPr="00706347">
        <w:rPr>
          <w:rFonts w:ascii="Verdana" w:eastAsia="Times New Roman" w:hAnsi="Verdana"/>
          <w:color w:val="222222"/>
          <w:sz w:val="20"/>
          <w:szCs w:val="20"/>
        </w:rPr>
        <w:t>Возможна замена указанных средств размещения на равноценные.</w:t>
      </w:r>
    </w:p>
    <w:p w14:paraId="5E103575" w14:textId="77777777" w:rsidR="0091758C" w:rsidRPr="00706347" w:rsidRDefault="0091758C" w:rsidP="0091758C">
      <w:pPr>
        <w:spacing w:line="250" w:lineRule="atLeast"/>
        <w:ind w:firstLine="708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  <w:shd w:val="clear" w:color="auto" w:fill="FFFFFF"/>
        </w:rPr>
      </w:pPr>
      <w:r w:rsidRPr="00706347">
        <w:rPr>
          <w:rFonts w:ascii="Verdana" w:eastAsia="Times New Roman" w:hAnsi="Verdana"/>
          <w:color w:val="222222"/>
          <w:sz w:val="20"/>
          <w:szCs w:val="20"/>
          <w:u w:val="single"/>
          <w:shd w:val="clear" w:color="auto" w:fill="FFFFFF"/>
        </w:rPr>
        <w:t>Внимание! Размещение в номерах с двуспальными кроватями/ 2 односпальными (DBL-TWIN) не гарантировано</w:t>
      </w:r>
      <w:r w:rsidRPr="00706347">
        <w:rPr>
          <w:rFonts w:ascii="Verdana" w:eastAsia="Times New Roman" w:hAnsi="Verdana"/>
          <w:color w:val="222222"/>
          <w:sz w:val="20"/>
          <w:szCs w:val="20"/>
          <w:shd w:val="clear" w:color="auto" w:fill="FFFFFF"/>
        </w:rPr>
        <w:t>.</w:t>
      </w:r>
    </w:p>
    <w:p w14:paraId="55816D84" w14:textId="2A46B575" w:rsidR="0091758C" w:rsidRPr="00706347" w:rsidRDefault="0091758C" w:rsidP="006F2F31">
      <w:pPr>
        <w:ind w:firstLine="708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</w:rPr>
      </w:pPr>
      <w:r w:rsidRPr="00706347">
        <w:rPr>
          <w:rFonts w:ascii="Verdana" w:eastAsia="Times New Roman" w:hAnsi="Verdana"/>
          <w:color w:val="222222"/>
          <w:sz w:val="20"/>
          <w:szCs w:val="20"/>
        </w:rPr>
        <w:t>В программе тура возможны несущественные изменения в зависимости от погодных и технических условий.</w:t>
      </w:r>
      <w:r w:rsidRPr="00706347">
        <w:rPr>
          <w:rFonts w:eastAsia="Times New Roman"/>
          <w:sz w:val="20"/>
          <w:szCs w:val="20"/>
        </w:rPr>
        <w:t xml:space="preserve"> </w:t>
      </w:r>
      <w:r w:rsidRPr="00706347">
        <w:rPr>
          <w:rFonts w:ascii="Verdana" w:eastAsia="Times New Roman" w:hAnsi="Verdana"/>
          <w:color w:val="222222"/>
          <w:sz w:val="20"/>
          <w:szCs w:val="20"/>
        </w:rPr>
        <w:t>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 и т.п. Указанные расстояния являются приблизительными.</w:t>
      </w:r>
      <w:r w:rsidR="006F2F31">
        <w:rPr>
          <w:rFonts w:ascii="Verdana" w:eastAsia="Times New Roman" w:hAnsi="Verdana"/>
          <w:color w:val="222222"/>
          <w:sz w:val="20"/>
          <w:szCs w:val="20"/>
        </w:rPr>
        <w:t xml:space="preserve"> </w:t>
      </w:r>
      <w:r w:rsidRPr="00706347">
        <w:rPr>
          <w:rFonts w:ascii="Verdana" w:eastAsia="Times New Roman" w:hAnsi="Verdana"/>
          <w:color w:val="222222"/>
          <w:sz w:val="20"/>
          <w:szCs w:val="20"/>
        </w:rPr>
        <w:t xml:space="preserve">Для пеших экскурсий необходимо иметь удобную спортивную обувь, дождевик. </w:t>
      </w:r>
    </w:p>
    <w:p w14:paraId="61535790" w14:textId="77777777" w:rsidR="0091758C" w:rsidRPr="00706347" w:rsidRDefault="0091758C" w:rsidP="0091758C">
      <w:pPr>
        <w:spacing w:line="250" w:lineRule="atLeast"/>
        <w:ind w:firstLine="709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</w:rPr>
      </w:pPr>
      <w:r w:rsidRPr="00706347">
        <w:rPr>
          <w:rFonts w:ascii="Verdana" w:eastAsia="Times New Roman" w:hAnsi="Verdana"/>
          <w:color w:val="222222"/>
          <w:sz w:val="20"/>
          <w:szCs w:val="20"/>
        </w:rPr>
        <w:t>Дополнительные экскурсии оплачиваются по желанию (минимальная группа - 10 чел.) Стоимость может меняться. Полный перечень и стоимость дополнительных мероприятий будут представлены гидом в туре. Стоимость входных билетов может быть изменена.</w:t>
      </w:r>
    </w:p>
    <w:p w14:paraId="55531DC1" w14:textId="2C77EA48" w:rsidR="0091758C" w:rsidRPr="00706347" w:rsidRDefault="0091758C" w:rsidP="0091758C">
      <w:pPr>
        <w:pStyle w:val="NoSpacing1"/>
        <w:rPr>
          <w:rFonts w:ascii="Verdana" w:hAnsi="Verdana"/>
          <w:color w:val="222222"/>
          <w:sz w:val="20"/>
          <w:szCs w:val="20"/>
        </w:rPr>
      </w:pPr>
      <w:r w:rsidRPr="00706347">
        <w:rPr>
          <w:rFonts w:ascii="Verdana" w:hAnsi="Verdana"/>
          <w:color w:val="222222"/>
          <w:sz w:val="20"/>
          <w:szCs w:val="20"/>
        </w:rPr>
        <w:t xml:space="preserve">** Время и дата  проведения  соревнований «Семинский водный праздник» (только для заезда 01.05-05.05.2023г.)  уточняется. </w:t>
      </w:r>
    </w:p>
    <w:p w14:paraId="70A96B46" w14:textId="77777777" w:rsidR="0091758C" w:rsidRPr="00706347" w:rsidRDefault="0091758C" w:rsidP="0091758C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8364"/>
      </w:tblGrid>
      <w:tr w:rsidR="0091758C" w:rsidRPr="00706347" w14:paraId="4A12091F" w14:textId="77777777" w:rsidTr="006F2F31">
        <w:trPr>
          <w:trHeight w:val="297"/>
        </w:trPr>
        <w:tc>
          <w:tcPr>
            <w:tcW w:w="9498" w:type="dxa"/>
            <w:gridSpan w:val="2"/>
            <w:shd w:val="clear" w:color="auto" w:fill="B8CCE4" w:themeFill="accent1" w:themeFillTint="66"/>
          </w:tcPr>
          <w:p w14:paraId="2E85476E" w14:textId="77777777" w:rsidR="0091758C" w:rsidRPr="00706347" w:rsidRDefault="0091758C" w:rsidP="003808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sz w:val="20"/>
                <w:szCs w:val="20"/>
              </w:rPr>
              <w:t>Программа тура</w:t>
            </w:r>
          </w:p>
        </w:tc>
      </w:tr>
      <w:tr w:rsidR="0091758C" w:rsidRPr="00706347" w14:paraId="36102269" w14:textId="77777777" w:rsidTr="0038088A">
        <w:trPr>
          <w:trHeight w:val="297"/>
        </w:trPr>
        <w:tc>
          <w:tcPr>
            <w:tcW w:w="1134" w:type="dxa"/>
          </w:tcPr>
          <w:p w14:paraId="30F4D303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06347">
              <w:rPr>
                <w:rFonts w:ascii="Verdana" w:hAnsi="Verdana" w:cs="Arial"/>
                <w:sz w:val="20"/>
                <w:szCs w:val="20"/>
              </w:rPr>
              <w:t xml:space="preserve">1 день </w:t>
            </w:r>
          </w:p>
          <w:p w14:paraId="3B4FF162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14:paraId="04EC0789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</w:p>
          <w:p w14:paraId="6DE9B875" w14:textId="77777777" w:rsidR="0091758C" w:rsidRPr="00706347" w:rsidRDefault="0091758C" w:rsidP="0038088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b/>
                <w:sz w:val="20"/>
                <w:szCs w:val="20"/>
              </w:rPr>
              <w:t>9-30</w:t>
            </w:r>
            <w:r w:rsidRPr="00706347">
              <w:rPr>
                <w:rFonts w:ascii="Verdana" w:hAnsi="Verdana" w:cs="Arial"/>
                <w:sz w:val="20"/>
                <w:szCs w:val="20"/>
              </w:rPr>
              <w:t xml:space="preserve">  Встреча группы в аэропорту г. Горно-Алтайска, табличка «Цветение маральника».</w:t>
            </w:r>
          </w:p>
          <w:p w14:paraId="3A56485B" w14:textId="77777777" w:rsidR="0091758C" w:rsidRPr="00706347" w:rsidRDefault="0091758C" w:rsidP="0038088A">
            <w:pPr>
              <w:pStyle w:val="NoSpacing1"/>
              <w:jc w:val="both"/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</w:pPr>
            <w:r w:rsidRPr="0070634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10-00</w:t>
            </w:r>
            <w:r w:rsidRPr="007063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06347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Встреча с гидом у гостиницы «Игман».</w:t>
            </w:r>
          </w:p>
          <w:p w14:paraId="1B229B9C" w14:textId="77777777" w:rsidR="0091758C" w:rsidRPr="00706347" w:rsidRDefault="0091758C" w:rsidP="0038088A">
            <w:pPr>
              <w:pStyle w:val="NoSpacing1"/>
              <w:jc w:val="both"/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</w:pPr>
            <w:r w:rsidRPr="00706347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10-30</w:t>
            </w:r>
            <w:r w:rsidRPr="00706347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 Посещение </w:t>
            </w:r>
            <w:r w:rsidRPr="00706347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краеведческого музея им. А.В.Анохина</w:t>
            </w:r>
            <w:r w:rsidRPr="00706347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. В фондах музея хранятся уникальные коллекции первых краеведов Алтая, археологические материалы из раскопок курганов Ак-Алаха с плато Укок, а именно мумия  всемирно известной принцессы Укока, самая большая коллекция живописных и графических работ первого алтайского художника Г.И. Чорос-Гуркина (посещение музея </w:t>
            </w:r>
            <w:r w:rsidRPr="00706347">
              <w:rPr>
                <w:rFonts w:ascii="Verdana" w:hAnsi="Verdana" w:cs="Arial"/>
                <w:i/>
                <w:color w:val="111111"/>
                <w:sz w:val="20"/>
                <w:szCs w:val="20"/>
                <w:bdr w:val="none" w:sz="0" w:space="0" w:color="auto" w:frame="1"/>
              </w:rPr>
              <w:t>зависит от графика  работы музея в майские праздники</w:t>
            </w:r>
            <w:r w:rsidRPr="00706347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). </w:t>
            </w:r>
          </w:p>
          <w:p w14:paraId="19B86D44" w14:textId="77777777" w:rsidR="0091758C" w:rsidRPr="00706347" w:rsidRDefault="0091758C" w:rsidP="0038088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3448904" w14:textId="77777777" w:rsidR="0091758C" w:rsidRPr="00706347" w:rsidRDefault="0091758C" w:rsidP="0038088A">
            <w:pPr>
              <w:pStyle w:val="NoSpacing1"/>
              <w:jc w:val="both"/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</w:pPr>
            <w:r w:rsidRPr="00706347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Обед</w:t>
            </w:r>
            <w:r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F1D88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с элементами национальной кухни и концерт горлового пения (кай).</w:t>
            </w:r>
          </w:p>
          <w:p w14:paraId="07494AF4" w14:textId="77777777" w:rsidR="0091758C" w:rsidRPr="00706347" w:rsidRDefault="0091758C" w:rsidP="0038088A">
            <w:pPr>
              <w:pStyle w:val="NoSpacing1"/>
              <w:jc w:val="both"/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14:paraId="21CD26B8" w14:textId="77777777" w:rsidR="0091758C" w:rsidRPr="00706347" w:rsidRDefault="0091758C" w:rsidP="0038088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sz w:val="20"/>
                <w:szCs w:val="20"/>
              </w:rPr>
              <w:t xml:space="preserve">Экскурсия по Чуйскому тракту (2,5 часа, </w:t>
            </w:r>
            <w:smartTag w:uri="urn:schemas-microsoft-com:office:smarttags" w:element="metricconverter">
              <w:smartTagPr>
                <w:attr w:name="ProductID" w:val="35 км"/>
              </w:smartTagPr>
              <w:r w:rsidRPr="00706347">
                <w:rPr>
                  <w:rFonts w:ascii="Verdana" w:hAnsi="Verdana" w:cs="Arial"/>
                  <w:sz w:val="20"/>
                  <w:szCs w:val="20"/>
                </w:rPr>
                <w:t>35 км</w:t>
              </w:r>
            </w:smartTag>
            <w:r w:rsidRPr="00706347">
              <w:rPr>
                <w:rFonts w:ascii="Verdana" w:hAnsi="Verdana" w:cs="Arial"/>
                <w:sz w:val="20"/>
                <w:szCs w:val="20"/>
              </w:rPr>
              <w:t xml:space="preserve">) проходит вдоль одной из самых красивых горных рек Алтая - </w:t>
            </w:r>
            <w:r w:rsidRPr="00706347">
              <w:rPr>
                <w:rFonts w:ascii="Verdana" w:hAnsi="Verdana" w:cs="Arial"/>
                <w:b/>
                <w:sz w:val="20"/>
                <w:szCs w:val="20"/>
              </w:rPr>
              <w:t>река Катунь.</w:t>
            </w:r>
            <w:r w:rsidRPr="00706347">
              <w:rPr>
                <w:rFonts w:ascii="Verdana" w:hAnsi="Verdana" w:cs="Arial"/>
                <w:sz w:val="20"/>
                <w:szCs w:val="20"/>
              </w:rPr>
              <w:t xml:space="preserve"> Во время экскурсии  Вы узнаете о строительстве легендарного тракта, посетите памятник им. </w:t>
            </w:r>
            <w:r w:rsidRPr="00706347">
              <w:rPr>
                <w:rFonts w:ascii="Verdana" w:hAnsi="Verdana" w:cs="Arial"/>
                <w:b/>
                <w:sz w:val="20"/>
                <w:szCs w:val="20"/>
              </w:rPr>
              <w:t xml:space="preserve">В.Я. Шишкову </w:t>
            </w:r>
            <w:r w:rsidRPr="00706347">
              <w:rPr>
                <w:rFonts w:ascii="Verdana" w:hAnsi="Verdana" w:cs="Arial"/>
                <w:sz w:val="20"/>
                <w:szCs w:val="20"/>
              </w:rPr>
              <w:t xml:space="preserve">- знаменитому исследователю, писателю, проектировщику Чуйского тракта. </w:t>
            </w:r>
          </w:p>
          <w:p w14:paraId="56531D89" w14:textId="77777777" w:rsidR="0091758C" w:rsidRPr="00706347" w:rsidRDefault="0091758C" w:rsidP="0038088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DA0EF8E" w14:textId="77777777" w:rsidR="0091758C" w:rsidRPr="00706347" w:rsidRDefault="0091758C" w:rsidP="0038088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b/>
                <w:sz w:val="20"/>
                <w:szCs w:val="20"/>
              </w:rPr>
              <w:t>Посещение ВК «Манжерок»</w:t>
            </w:r>
            <w:r w:rsidRPr="00706347">
              <w:rPr>
                <w:rFonts w:ascii="Verdana" w:hAnsi="Verdana" w:cs="Arial"/>
                <w:sz w:val="20"/>
                <w:szCs w:val="20"/>
              </w:rPr>
              <w:t xml:space="preserve">. Подъем на г. </w:t>
            </w:r>
            <w:r w:rsidRPr="00706347">
              <w:rPr>
                <w:rFonts w:ascii="Verdana" w:hAnsi="Verdana" w:cs="Arial"/>
                <w:b/>
                <w:sz w:val="20"/>
                <w:szCs w:val="20"/>
              </w:rPr>
              <w:t>Малая Синюха</w:t>
            </w:r>
            <w:r w:rsidRPr="007063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06347">
              <w:rPr>
                <w:rFonts w:ascii="Verdana" w:hAnsi="Verdana" w:cs="Arial"/>
                <w:b/>
                <w:sz w:val="20"/>
                <w:szCs w:val="20"/>
              </w:rPr>
              <w:t>откуда открывается живописный вид на горы, долину реки Катунь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озеро Манжерок (подъемник по желанию за доп.плату. стоимость от 700 руб./чел). </w:t>
            </w:r>
          </w:p>
          <w:p w14:paraId="3212EBCF" w14:textId="77777777" w:rsidR="0091758C" w:rsidRPr="00706347" w:rsidRDefault="0091758C" w:rsidP="0038088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AED3A25" w14:textId="77777777" w:rsidR="0091758C" w:rsidRPr="00706347" w:rsidRDefault="0091758C" w:rsidP="0038088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sz w:val="20"/>
                <w:szCs w:val="20"/>
              </w:rPr>
              <w:t>Размещение в парк-отеле «Манжерок» и отеле «Игман».</w:t>
            </w:r>
          </w:p>
          <w:p w14:paraId="19DC5E08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1758C" w:rsidRPr="00706347" w14:paraId="397DC467" w14:textId="77777777" w:rsidTr="0038088A">
        <w:trPr>
          <w:trHeight w:val="297"/>
        </w:trPr>
        <w:tc>
          <w:tcPr>
            <w:tcW w:w="1134" w:type="dxa"/>
          </w:tcPr>
          <w:p w14:paraId="2404F741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sz w:val="20"/>
                <w:szCs w:val="20"/>
              </w:rPr>
              <w:lastRenderedPageBreak/>
              <w:t>2 день</w:t>
            </w:r>
          </w:p>
          <w:p w14:paraId="6D8E3BAC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14:paraId="04942522" w14:textId="77777777" w:rsidR="0091758C" w:rsidRPr="00706347" w:rsidRDefault="0091758C" w:rsidP="003808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6347">
              <w:rPr>
                <w:rFonts w:ascii="Verdana" w:hAnsi="Verdana"/>
                <w:b/>
                <w:sz w:val="20"/>
                <w:szCs w:val="20"/>
              </w:rPr>
              <w:t xml:space="preserve">Ранний завтрак </w:t>
            </w:r>
          </w:p>
          <w:p w14:paraId="42612F57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sz w:val="20"/>
                <w:szCs w:val="20"/>
              </w:rPr>
              <w:t xml:space="preserve">Экскурсия на весь день </w:t>
            </w:r>
            <w:r w:rsidRPr="00C91B8E">
              <w:rPr>
                <w:rFonts w:ascii="Verdana" w:hAnsi="Verdana" w:cs="Arial"/>
                <w:b/>
                <w:sz w:val="20"/>
                <w:szCs w:val="20"/>
              </w:rPr>
              <w:t>«Сердце Азии» – путешествие по Чуйскому тракту</w:t>
            </w:r>
            <w:r w:rsidRPr="00706347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Чуйский тракт – главная дорога Горного Алтая, входит с десятку красивейших дорог мира! </w:t>
            </w:r>
          </w:p>
          <w:p w14:paraId="2561F9F8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sz w:val="20"/>
                <w:szCs w:val="20"/>
              </w:rPr>
              <w:t xml:space="preserve">Остановки запланированы так, чтобы посетить самые значимые объекты: археологические памятники (древние курганы и каменные изваяния, наскальные рисунки); исторические объекты (памятники гражданской воины и строительства Чуйского тракта, остатки </w:t>
            </w:r>
            <w:r>
              <w:rPr>
                <w:rFonts w:ascii="Verdana" w:hAnsi="Verdana" w:cs="Arial"/>
                <w:sz w:val="20"/>
                <w:szCs w:val="20"/>
              </w:rPr>
              <w:t>рукотворного</w:t>
            </w:r>
            <w:r w:rsidRPr="007063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тр</w:t>
            </w:r>
            <w:r w:rsidRPr="00706347">
              <w:rPr>
                <w:rFonts w:ascii="Verdana" w:hAnsi="Verdana" w:cs="Arial"/>
                <w:sz w:val="20"/>
                <w:szCs w:val="20"/>
              </w:rPr>
              <w:t>акта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); слияние горных рек, перевалы и святые источники (аржаны). </w:t>
            </w:r>
            <w:r w:rsidRPr="0070634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ABF5F02" w14:textId="77777777" w:rsidR="0091758C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</w:p>
          <w:p w14:paraId="5AACA73E" w14:textId="77777777" w:rsidR="0091758C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О</w:t>
            </w:r>
            <w:r w:rsidRPr="00706347">
              <w:rPr>
                <w:rFonts w:ascii="Verdana" w:hAnsi="Verdana" w:cs="Arial"/>
                <w:sz w:val="20"/>
                <w:szCs w:val="20"/>
              </w:rPr>
              <w:t>бед по пути следования.</w:t>
            </w:r>
          </w:p>
          <w:p w14:paraId="2C98D55C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</w:p>
          <w:p w14:paraId="7E3DEA1C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sz w:val="20"/>
                <w:szCs w:val="20"/>
              </w:rPr>
              <w:t xml:space="preserve">Одним из самых впечатляющих объектов будет </w:t>
            </w:r>
            <w:r w:rsidRPr="00637B16">
              <w:rPr>
                <w:rFonts w:ascii="Verdana" w:hAnsi="Verdana" w:cs="Arial"/>
                <w:b/>
                <w:sz w:val="20"/>
                <w:szCs w:val="20"/>
              </w:rPr>
              <w:t>Гейзерное озеро</w:t>
            </w:r>
            <w:r w:rsidRPr="00706347">
              <w:rPr>
                <w:rFonts w:ascii="Verdana" w:hAnsi="Verdana" w:cs="Arial"/>
                <w:sz w:val="20"/>
                <w:szCs w:val="20"/>
              </w:rPr>
              <w:t xml:space="preserve"> - небольшое термальное озеро удивительной красоты диаметром не более 30 м., которое находится неподалеку от села Акташ. Его основной изюминкой является бирюзовый оттенок посредине из-за голубой глины на дне. В центре бьют источники, вынося на дно озера красивейший голубой ил, в результате чего озеро выглядит очень впечатляюще. </w:t>
            </w:r>
          </w:p>
          <w:p w14:paraId="284B1D26" w14:textId="77777777" w:rsidR="0091758C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</w:p>
          <w:p w14:paraId="64AA00B6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sz w:val="20"/>
                <w:szCs w:val="20"/>
              </w:rPr>
              <w:t xml:space="preserve">Экскурсия на целый день (Авто 640 км). </w:t>
            </w:r>
          </w:p>
          <w:p w14:paraId="68EA3203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sz w:val="20"/>
                <w:szCs w:val="20"/>
              </w:rPr>
              <w:t>Ранний выезд около 06:00, завтрак-ланч бокс.</w:t>
            </w:r>
          </w:p>
          <w:p w14:paraId="7B8D8C81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sz w:val="20"/>
                <w:szCs w:val="20"/>
              </w:rPr>
              <w:t>Позднее прибытие в отель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(около 21:30-22:30)</w:t>
            </w:r>
            <w:r w:rsidRPr="00706347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14:paraId="005434E4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1758C" w:rsidRPr="00706347" w14:paraId="0D4BFAD3" w14:textId="77777777" w:rsidTr="0038088A">
        <w:trPr>
          <w:trHeight w:val="297"/>
        </w:trPr>
        <w:tc>
          <w:tcPr>
            <w:tcW w:w="1134" w:type="dxa"/>
          </w:tcPr>
          <w:p w14:paraId="28E47864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sz w:val="20"/>
                <w:szCs w:val="20"/>
              </w:rPr>
              <w:t>3 день</w:t>
            </w:r>
          </w:p>
          <w:p w14:paraId="5FEB5570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14:paraId="6239A3F8" w14:textId="77777777" w:rsidR="0091758C" w:rsidRPr="00706347" w:rsidRDefault="0091758C" w:rsidP="0038088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b/>
                <w:sz w:val="20"/>
                <w:szCs w:val="20"/>
              </w:rPr>
              <w:t>Завтрак.</w:t>
            </w:r>
            <w:r w:rsidRPr="0070634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8544BB7" w14:textId="77777777" w:rsidR="0091758C" w:rsidRDefault="0091758C" w:rsidP="0038088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06347">
              <w:rPr>
                <w:rFonts w:ascii="Verdana" w:hAnsi="Verdana" w:cs="Arial"/>
                <w:b/>
                <w:sz w:val="20"/>
                <w:szCs w:val="20"/>
              </w:rPr>
              <w:t>Экскурсия по окрестностям с. Чема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л</w:t>
            </w:r>
            <w:r w:rsidRPr="00706347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34E99787" w14:textId="77777777" w:rsidR="0091758C" w:rsidRPr="00706347" w:rsidRDefault="0091758C" w:rsidP="0038088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Зубы дракона. С</w:t>
            </w:r>
            <w:r w:rsidRPr="00706347">
              <w:rPr>
                <w:rFonts w:ascii="Verdana" w:hAnsi="Verdana"/>
                <w:sz w:val="20"/>
                <w:szCs w:val="20"/>
              </w:rPr>
              <w:t xml:space="preserve">лияние рек Чемал и Катунь. Наилучшей обзорной точкой считается место, названное в честь героя алтайского эпоса богатыря </w:t>
            </w:r>
            <w:r w:rsidRPr="00706347">
              <w:rPr>
                <w:rFonts w:ascii="Verdana" w:hAnsi="Verdana"/>
                <w:sz w:val="20"/>
                <w:szCs w:val="20"/>
              </w:rPr>
              <w:lastRenderedPageBreak/>
              <w:t xml:space="preserve">Сартакпая -  </w:t>
            </w:r>
            <w:r w:rsidRPr="00706347">
              <w:rPr>
                <w:rFonts w:ascii="Verdana" w:hAnsi="Verdana"/>
                <w:b/>
                <w:sz w:val="20"/>
                <w:szCs w:val="20"/>
              </w:rPr>
              <w:t>Ворота Сартакпая</w:t>
            </w:r>
            <w:r w:rsidRPr="00706347">
              <w:rPr>
                <w:rFonts w:ascii="Verdana" w:hAnsi="Verdana"/>
                <w:sz w:val="20"/>
                <w:szCs w:val="20"/>
              </w:rPr>
              <w:t xml:space="preserve">. Кроме того, вы посетите </w:t>
            </w:r>
            <w:r w:rsidRPr="00706347">
              <w:rPr>
                <w:rFonts w:ascii="Verdana" w:hAnsi="Verdana"/>
                <w:b/>
                <w:sz w:val="20"/>
                <w:szCs w:val="20"/>
              </w:rPr>
              <w:t>храм Иоанна Богослова на острове Патмос,</w:t>
            </w:r>
            <w:r w:rsidRPr="00706347">
              <w:rPr>
                <w:rFonts w:ascii="Verdana" w:hAnsi="Verdana"/>
                <w:sz w:val="20"/>
                <w:szCs w:val="20"/>
              </w:rPr>
              <w:t xml:space="preserve"> где прикоснетесь к истории основания христианской миссии на Алтае.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597B">
              <w:rPr>
                <w:rFonts w:ascii="Verdana" w:hAnsi="Verdana"/>
                <w:b/>
                <w:sz w:val="20"/>
                <w:szCs w:val="20"/>
              </w:rPr>
              <w:t>Козья тропка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0066ED0A" w14:textId="77777777" w:rsidR="0091758C" w:rsidRDefault="0091758C" w:rsidP="0038088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706347">
              <w:rPr>
                <w:rFonts w:ascii="Verdana" w:hAnsi="Verdana"/>
                <w:b/>
                <w:sz w:val="20"/>
                <w:szCs w:val="20"/>
              </w:rPr>
              <w:t xml:space="preserve">Посещение пасеки в с.Чемал. </w:t>
            </w:r>
          </w:p>
          <w:p w14:paraId="07A047B1" w14:textId="77777777" w:rsidR="0091758C" w:rsidRPr="000E2A12" w:rsidRDefault="0091758C" w:rsidP="0038088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E2A12">
              <w:rPr>
                <w:rFonts w:ascii="Verdana" w:hAnsi="Verdana"/>
                <w:sz w:val="20"/>
                <w:szCs w:val="20"/>
              </w:rPr>
              <w:t xml:space="preserve">Обед. </w:t>
            </w:r>
          </w:p>
          <w:p w14:paraId="2AEB077A" w14:textId="77777777" w:rsidR="0091758C" w:rsidRPr="00706347" w:rsidRDefault="0091758C" w:rsidP="0038088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</w:pPr>
            <w:r w:rsidRPr="00706347">
              <w:rPr>
                <w:rFonts w:ascii="Verdana" w:hAnsi="Verdana"/>
                <w:color w:val="333333"/>
                <w:sz w:val="20"/>
                <w:szCs w:val="20"/>
              </w:rPr>
              <w:t xml:space="preserve">Пешая экскурсия на </w:t>
            </w:r>
            <w:r w:rsidRPr="00706347">
              <w:rPr>
                <w:rFonts w:ascii="Verdana" w:hAnsi="Verdana"/>
                <w:b/>
                <w:color w:val="333333"/>
                <w:sz w:val="20"/>
                <w:szCs w:val="20"/>
              </w:rPr>
              <w:t>«Камышлинский водопад»</w:t>
            </w:r>
            <w:r w:rsidRPr="00706347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  - живописный водопад, на левом берегу р. Катунь, который состоит из двух каскадов общей высотой 12 метров. Чтобы до него добраться, необходимо перейти по пешеходному подвесному мосту через р. Катунь и </w:t>
            </w:r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пройти 2,5</w:t>
            </w:r>
            <w:r w:rsidRPr="00706347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 км по тропинке вверх по течению. </w:t>
            </w:r>
          </w:p>
          <w:p w14:paraId="158AA1B0" w14:textId="77777777" w:rsidR="0091758C" w:rsidRPr="00706347" w:rsidRDefault="0091758C" w:rsidP="0038088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</w:pPr>
            <w:r w:rsidRPr="00706347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Желающие могут воспользоваться услугами </w:t>
            </w:r>
            <w:r w:rsidRPr="00706347">
              <w:rPr>
                <w:rFonts w:ascii="Verdana" w:hAnsi="Verdana" w:cs="Arial"/>
                <w:b/>
                <w:color w:val="333333"/>
                <w:sz w:val="20"/>
                <w:szCs w:val="20"/>
                <w:shd w:val="clear" w:color="auto" w:fill="FFFFFF"/>
              </w:rPr>
              <w:t>моторафтинга</w:t>
            </w:r>
            <w:r w:rsidRPr="00706347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 (заброска на лодке из ПВХ с подвесным мотором в 1 сторону 500 руб./чел).</w:t>
            </w:r>
          </w:p>
          <w:p w14:paraId="0269A762" w14:textId="77777777" w:rsidR="0091758C" w:rsidRPr="00706347" w:rsidRDefault="0091758C" w:rsidP="0038088A">
            <w:pPr>
              <w:rPr>
                <w:rFonts w:ascii="Verdana" w:hAnsi="Verdana"/>
                <w:sz w:val="20"/>
                <w:szCs w:val="20"/>
              </w:rPr>
            </w:pPr>
            <w:r w:rsidRPr="00706347">
              <w:rPr>
                <w:rFonts w:ascii="Verdana" w:hAnsi="Verdana"/>
                <w:sz w:val="20"/>
                <w:szCs w:val="20"/>
              </w:rPr>
              <w:t>Способ передвижения: авто — 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706347">
              <w:rPr>
                <w:rFonts w:ascii="Verdana" w:hAnsi="Verdana"/>
                <w:sz w:val="20"/>
                <w:szCs w:val="20"/>
              </w:rPr>
              <w:t xml:space="preserve">0 км, пешком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706347">
              <w:rPr>
                <w:rFonts w:ascii="Verdana" w:hAnsi="Verdana"/>
                <w:sz w:val="20"/>
                <w:szCs w:val="20"/>
              </w:rPr>
              <w:t xml:space="preserve"> км. </w:t>
            </w:r>
          </w:p>
          <w:p w14:paraId="2A470C8B" w14:textId="77777777" w:rsidR="0091758C" w:rsidRPr="00706347" w:rsidRDefault="0091758C" w:rsidP="0038088A">
            <w:pPr>
              <w:rPr>
                <w:rFonts w:ascii="Verdana" w:hAnsi="Verdana"/>
                <w:sz w:val="20"/>
                <w:szCs w:val="20"/>
              </w:rPr>
            </w:pPr>
            <w:r w:rsidRPr="00706347">
              <w:rPr>
                <w:rFonts w:ascii="Verdana" w:hAnsi="Verdana"/>
                <w:sz w:val="20"/>
                <w:szCs w:val="20"/>
              </w:rPr>
              <w:t>Продолжительность: 9 часов.</w:t>
            </w:r>
          </w:p>
          <w:p w14:paraId="02B8F998" w14:textId="77777777" w:rsidR="0091758C" w:rsidRPr="00706347" w:rsidRDefault="0091758C" w:rsidP="003808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758C" w:rsidRPr="00706347" w14:paraId="45989079" w14:textId="77777777" w:rsidTr="0038088A">
        <w:trPr>
          <w:trHeight w:val="1266"/>
        </w:trPr>
        <w:tc>
          <w:tcPr>
            <w:tcW w:w="1134" w:type="dxa"/>
          </w:tcPr>
          <w:p w14:paraId="36E22E22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sz w:val="20"/>
                <w:szCs w:val="20"/>
              </w:rPr>
              <w:lastRenderedPageBreak/>
              <w:t>4 день</w:t>
            </w:r>
          </w:p>
        </w:tc>
        <w:tc>
          <w:tcPr>
            <w:tcW w:w="8364" w:type="dxa"/>
          </w:tcPr>
          <w:p w14:paraId="1E10AD64" w14:textId="77777777" w:rsidR="0091758C" w:rsidRPr="00706347" w:rsidRDefault="0091758C" w:rsidP="0038088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706347">
              <w:rPr>
                <w:rFonts w:ascii="Verdana" w:hAnsi="Verdana"/>
                <w:b/>
                <w:sz w:val="20"/>
                <w:szCs w:val="20"/>
              </w:rPr>
              <w:t>Завтрак.</w:t>
            </w:r>
          </w:p>
          <w:p w14:paraId="00D89C84" w14:textId="77777777" w:rsidR="0091758C" w:rsidRPr="00706347" w:rsidRDefault="0091758C" w:rsidP="0038088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706347">
              <w:rPr>
                <w:rFonts w:ascii="Verdana" w:hAnsi="Verdana"/>
                <w:b/>
                <w:sz w:val="20"/>
                <w:szCs w:val="20"/>
              </w:rPr>
              <w:t>Свободный день. По желанию на выбор экскурсия (при наборе группы от 10 человек).</w:t>
            </w:r>
          </w:p>
          <w:p w14:paraId="10F91680" w14:textId="77777777" w:rsidR="0091758C" w:rsidRPr="00706347" w:rsidRDefault="0091758C" w:rsidP="0038088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06347">
              <w:rPr>
                <w:rFonts w:ascii="Verdana" w:hAnsi="Verdana"/>
                <w:b/>
                <w:sz w:val="20"/>
                <w:szCs w:val="20"/>
              </w:rPr>
              <w:t xml:space="preserve">а) Экскурсия на Телецкое озеро «Легенды и были Золотого озера» (при отсутствии льда на озере). </w:t>
            </w:r>
          </w:p>
          <w:p w14:paraId="3EE0D5DD" w14:textId="77777777" w:rsidR="0091758C" w:rsidRPr="00706347" w:rsidRDefault="0091758C" w:rsidP="0038088A">
            <w:pPr>
              <w:rPr>
                <w:rFonts w:ascii="Verdana" w:hAnsi="Verdana"/>
                <w:sz w:val="20"/>
                <w:szCs w:val="20"/>
              </w:rPr>
            </w:pPr>
            <w:r w:rsidRPr="00706347">
              <w:rPr>
                <w:rFonts w:ascii="Verdana" w:hAnsi="Verdana"/>
                <w:sz w:val="20"/>
                <w:szCs w:val="20"/>
              </w:rPr>
              <w:t>Алтын Кель (Золотое озеро) – самый крупный водный объект Горного Алтая. Озеро со всех сторон окружают высокие величественные горы. Экскурсионная программа предполагает прогулку на катере/ теплоходе к водопаду Большой Корбу. Во время экскурсии вы узнаете интересные факты о климате, растительном и животном мире прителецкой тайги и, конечно же, услышите древние легенды и загадочные истории об этих местах.</w:t>
            </w:r>
          </w:p>
          <w:p w14:paraId="52794874" w14:textId="77777777" w:rsidR="0091758C" w:rsidRPr="00706347" w:rsidRDefault="0091758C" w:rsidP="0038088A">
            <w:pPr>
              <w:rPr>
                <w:rFonts w:ascii="Verdana" w:hAnsi="Verdana"/>
                <w:sz w:val="20"/>
                <w:szCs w:val="20"/>
              </w:rPr>
            </w:pPr>
            <w:r w:rsidRPr="00706347">
              <w:rPr>
                <w:rFonts w:ascii="Verdana" w:hAnsi="Verdana"/>
                <w:sz w:val="20"/>
                <w:szCs w:val="20"/>
              </w:rPr>
              <w:t>Маршрут: отель - с. Артыбаш - Телецкое озеро - водопад Большой Корбу – отель.</w:t>
            </w:r>
          </w:p>
          <w:p w14:paraId="11DD5F1D" w14:textId="77777777" w:rsidR="0091758C" w:rsidRPr="00706347" w:rsidRDefault="0091758C" w:rsidP="0038088A">
            <w:pPr>
              <w:rPr>
                <w:rFonts w:ascii="Verdana" w:hAnsi="Verdana"/>
                <w:sz w:val="20"/>
                <w:szCs w:val="20"/>
              </w:rPr>
            </w:pPr>
            <w:r w:rsidRPr="00706347">
              <w:rPr>
                <w:rFonts w:ascii="Verdana" w:hAnsi="Verdana"/>
                <w:sz w:val="20"/>
                <w:szCs w:val="20"/>
              </w:rPr>
              <w:t>Способ передвижения: авто — 350 км, катер — 60 км</w:t>
            </w:r>
          </w:p>
          <w:p w14:paraId="74968E42" w14:textId="77777777" w:rsidR="0091758C" w:rsidRPr="00706347" w:rsidRDefault="0091758C" w:rsidP="0038088A">
            <w:pPr>
              <w:rPr>
                <w:rFonts w:ascii="Verdana" w:hAnsi="Verdana"/>
                <w:sz w:val="20"/>
                <w:szCs w:val="20"/>
              </w:rPr>
            </w:pPr>
            <w:r w:rsidRPr="00706347">
              <w:rPr>
                <w:rFonts w:ascii="Verdana" w:hAnsi="Verdana"/>
                <w:sz w:val="20"/>
                <w:szCs w:val="20"/>
              </w:rPr>
              <w:t>Продолжительность: 15-17 часов.</w:t>
            </w:r>
          </w:p>
          <w:p w14:paraId="4EDC790E" w14:textId="77777777" w:rsidR="0091758C" w:rsidRPr="00706347" w:rsidRDefault="0091758C" w:rsidP="0038088A">
            <w:pPr>
              <w:rPr>
                <w:rFonts w:ascii="Verdana" w:hAnsi="Verdana"/>
                <w:sz w:val="20"/>
                <w:szCs w:val="20"/>
              </w:rPr>
            </w:pPr>
            <w:r w:rsidRPr="00706347">
              <w:rPr>
                <w:rFonts w:ascii="Verdana" w:hAnsi="Verdana"/>
                <w:sz w:val="20"/>
                <w:szCs w:val="20"/>
              </w:rPr>
              <w:t>Или</w:t>
            </w:r>
          </w:p>
          <w:p w14:paraId="7B1CEA52" w14:textId="77777777" w:rsidR="0091758C" w:rsidRPr="00611B3E" w:rsidRDefault="0091758C" w:rsidP="0038088A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  <w:sz w:val="20"/>
                <w:szCs w:val="20"/>
              </w:rPr>
            </w:pPr>
            <w:r w:rsidRPr="00706347">
              <w:rPr>
                <w:rFonts w:ascii="Verdana" w:hAnsi="Verdana"/>
                <w:sz w:val="20"/>
                <w:szCs w:val="20"/>
              </w:rPr>
              <w:t xml:space="preserve">б) </w:t>
            </w:r>
            <w:r w:rsidRPr="00706347">
              <w:rPr>
                <w:rFonts w:ascii="Verdana" w:hAnsi="Verdana"/>
                <w:b/>
                <w:sz w:val="20"/>
                <w:szCs w:val="20"/>
              </w:rPr>
              <w:t>экскурсия в город-курорт Белокуриха.</w:t>
            </w:r>
            <w:r w:rsidRPr="0070634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06347"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611B3E"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>одъем на кресельном</w:t>
            </w:r>
            <w:r w:rsidRPr="00611B3E">
              <w:rPr>
                <w:rFonts w:ascii="Verdana" w:hAnsi="Verdana"/>
                <w:b/>
                <w:color w:val="222222"/>
                <w:sz w:val="20"/>
                <w:szCs w:val="20"/>
              </w:rPr>
              <w:t> </w:t>
            </w:r>
            <w:r w:rsidRPr="00611B3E"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>подъемнике на г. Церковка *+ «Белокуриха Горная»</w:t>
            </w:r>
          </w:p>
          <w:p w14:paraId="1F563CA2" w14:textId="77777777" w:rsidR="0091758C" w:rsidRPr="00611B3E" w:rsidRDefault="0091758C" w:rsidP="0038088A">
            <w:pPr>
              <w:jc w:val="center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</w:p>
          <w:p w14:paraId="4A60DB9B" w14:textId="77777777" w:rsidR="0091758C" w:rsidRPr="00611B3E" w:rsidRDefault="0091758C" w:rsidP="0038088A">
            <w:pPr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611B3E">
              <w:rPr>
                <w:rFonts w:ascii="Verdana" w:eastAsia="Times New Roman" w:hAnsi="Verdana"/>
                <w:color w:val="222222"/>
                <w:sz w:val="20"/>
                <w:szCs w:val="20"/>
              </w:rPr>
              <w:t>Привлекательность Белокурихе, как курорту, создает сочетание трех факторов: живописная природа, целебные свойства здешних вод и хорошо развитая инфраструктура размещения и досуга.</w:t>
            </w:r>
          </w:p>
          <w:p w14:paraId="00D5B177" w14:textId="77777777" w:rsidR="0091758C" w:rsidRPr="00611B3E" w:rsidRDefault="0091758C" w:rsidP="0038088A">
            <w:pPr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611B3E">
              <w:rPr>
                <w:rFonts w:ascii="Verdana" w:eastAsia="Times New Roman" w:hAnsi="Verdana"/>
                <w:color w:val="222222"/>
                <w:sz w:val="20"/>
                <w:szCs w:val="20"/>
              </w:rPr>
              <w:t>Вы узнаете историю и перспективы развития всероссийской здравницы курорта Белокуриха. По желанию подниметесь на популярную гору курорта </w:t>
            </w:r>
            <w:r w:rsidRPr="00611B3E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Церковку</w:t>
            </w:r>
            <w:r w:rsidRPr="00706347">
              <w:rPr>
                <w:rFonts w:ascii="Verdana" w:eastAsia="Times New Roman" w:hAnsi="Verdana"/>
                <w:color w:val="222222"/>
                <w:sz w:val="20"/>
                <w:szCs w:val="20"/>
              </w:rPr>
              <w:t> на кресельном подъемнике (</w:t>
            </w:r>
            <w:r w:rsidRPr="00611B3E">
              <w:rPr>
                <w:rFonts w:ascii="Verdana" w:eastAsia="Times New Roman" w:hAnsi="Verdana"/>
                <w:color w:val="222222"/>
                <w:sz w:val="20"/>
                <w:szCs w:val="20"/>
              </w:rPr>
              <w:t>700 руб</w:t>
            </w:r>
            <w:r w:rsidRPr="00706347">
              <w:rPr>
                <w:rFonts w:ascii="Verdana" w:eastAsia="Times New Roman" w:hAnsi="Verdana"/>
                <w:color w:val="222222"/>
                <w:sz w:val="20"/>
                <w:szCs w:val="20"/>
              </w:rPr>
              <w:t>.</w:t>
            </w:r>
            <w:r w:rsidRPr="00611B3E">
              <w:rPr>
                <w:rFonts w:ascii="Verdana" w:eastAsia="Times New Roman" w:hAnsi="Verdana"/>
                <w:color w:val="222222"/>
                <w:sz w:val="20"/>
                <w:szCs w:val="20"/>
              </w:rPr>
              <w:t>/чел.), откуда открывается живописный вид на город-курорт – Белокуриха и его окрестности.</w:t>
            </w:r>
          </w:p>
          <w:p w14:paraId="2105C1C7" w14:textId="77777777" w:rsidR="0091758C" w:rsidRPr="00611B3E" w:rsidRDefault="0091758C" w:rsidP="0038088A">
            <w:pPr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611B3E">
              <w:rPr>
                <w:rFonts w:ascii="Verdana" w:eastAsia="Times New Roman" w:hAnsi="Verdana"/>
                <w:color w:val="222222"/>
                <w:sz w:val="20"/>
                <w:szCs w:val="20"/>
              </w:rPr>
              <w:t>Вы познакомитесь с историей курорта и посетите его главные достопримечательности и Храм святого Пантелеймона. </w:t>
            </w:r>
          </w:p>
          <w:p w14:paraId="74E7B4D3" w14:textId="77777777" w:rsidR="0091758C" w:rsidRPr="00611B3E" w:rsidRDefault="0091758C" w:rsidP="0038088A">
            <w:pPr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</w:p>
          <w:p w14:paraId="7810FD92" w14:textId="77777777" w:rsidR="0091758C" w:rsidRPr="00706347" w:rsidRDefault="0091758C" w:rsidP="0038088A">
            <w:pPr>
              <w:rPr>
                <w:rFonts w:ascii="Verdana" w:hAnsi="Verdana"/>
                <w:sz w:val="20"/>
                <w:szCs w:val="20"/>
              </w:rPr>
            </w:pPr>
            <w:r w:rsidRPr="00706347">
              <w:rPr>
                <w:rFonts w:ascii="Verdana" w:hAnsi="Verdana"/>
                <w:sz w:val="20"/>
                <w:szCs w:val="20"/>
              </w:rPr>
              <w:t>Маршрут: отель – г.Белокуриха - отель.</w:t>
            </w:r>
          </w:p>
          <w:p w14:paraId="3EDCB676" w14:textId="77777777" w:rsidR="0091758C" w:rsidRPr="00706347" w:rsidRDefault="0091758C" w:rsidP="0038088A">
            <w:pPr>
              <w:rPr>
                <w:rFonts w:ascii="Verdana" w:hAnsi="Verdana"/>
                <w:sz w:val="20"/>
                <w:szCs w:val="20"/>
              </w:rPr>
            </w:pPr>
            <w:r w:rsidRPr="00706347">
              <w:rPr>
                <w:rFonts w:ascii="Verdana" w:hAnsi="Verdana"/>
                <w:sz w:val="20"/>
                <w:szCs w:val="20"/>
              </w:rPr>
              <w:t>Способ передвижения: авто — 350 км.</w:t>
            </w:r>
          </w:p>
          <w:p w14:paraId="3450A06A" w14:textId="77777777" w:rsidR="0091758C" w:rsidRPr="00706347" w:rsidRDefault="0091758C" w:rsidP="0038088A">
            <w:pPr>
              <w:rPr>
                <w:rFonts w:ascii="Verdana" w:hAnsi="Verdana"/>
                <w:sz w:val="20"/>
                <w:szCs w:val="20"/>
              </w:rPr>
            </w:pPr>
            <w:r w:rsidRPr="00706347">
              <w:rPr>
                <w:rFonts w:ascii="Verdana" w:hAnsi="Verdana"/>
                <w:sz w:val="20"/>
                <w:szCs w:val="20"/>
              </w:rPr>
              <w:t>Продолжительность: 10-11 часов.</w:t>
            </w:r>
          </w:p>
          <w:p w14:paraId="1426CA4B" w14:textId="77777777" w:rsidR="0091758C" w:rsidRPr="00611B3E" w:rsidRDefault="0091758C" w:rsidP="0038088A">
            <w:pPr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</w:p>
          <w:p w14:paraId="2F2B532C" w14:textId="77777777" w:rsidR="0091758C" w:rsidRPr="00706347" w:rsidRDefault="0091758C" w:rsidP="0038088A">
            <w:pPr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AB59B0">
              <w:rPr>
                <w:rFonts w:ascii="Verdana" w:eastAsia="Times New Roman" w:hAnsi="Verdana"/>
                <w:color w:val="222222"/>
                <w:sz w:val="20"/>
                <w:szCs w:val="20"/>
              </w:rPr>
              <w:t>Время для самостоятельного обеда за доп. плату</w:t>
            </w:r>
            <w:r w:rsidRPr="00706347">
              <w:rPr>
                <w:rFonts w:ascii="Verdana" w:eastAsia="Times New Roman" w:hAnsi="Verdana"/>
                <w:color w:val="222222"/>
                <w:sz w:val="20"/>
                <w:szCs w:val="20"/>
              </w:rPr>
              <w:t>.</w:t>
            </w:r>
          </w:p>
          <w:p w14:paraId="2C22941B" w14:textId="77777777" w:rsidR="0091758C" w:rsidRPr="00706347" w:rsidRDefault="0091758C" w:rsidP="0038088A">
            <w:pPr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758C" w:rsidRPr="00E76171" w14:paraId="56E31B1F" w14:textId="77777777" w:rsidTr="0038088A">
        <w:trPr>
          <w:trHeight w:val="416"/>
        </w:trPr>
        <w:tc>
          <w:tcPr>
            <w:tcW w:w="1134" w:type="dxa"/>
          </w:tcPr>
          <w:p w14:paraId="08EB426F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706347">
              <w:rPr>
                <w:rFonts w:ascii="Verdana" w:hAnsi="Verdana" w:cs="Arial"/>
                <w:sz w:val="20"/>
                <w:szCs w:val="20"/>
              </w:rPr>
              <w:lastRenderedPageBreak/>
              <w:t>5 день</w:t>
            </w:r>
          </w:p>
          <w:p w14:paraId="446052F2" w14:textId="77777777" w:rsidR="0091758C" w:rsidRPr="00706347" w:rsidRDefault="0091758C" w:rsidP="0038088A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14:paraId="3E5AF7B7" w14:textId="77777777" w:rsidR="0091758C" w:rsidRPr="00706347" w:rsidRDefault="0091758C" w:rsidP="0038088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06347">
              <w:rPr>
                <w:rFonts w:ascii="Verdana" w:hAnsi="Verdana"/>
                <w:bCs/>
                <w:iCs/>
                <w:sz w:val="20"/>
                <w:szCs w:val="20"/>
              </w:rPr>
              <w:t>Ранний завтрак (или ланч-бокс)</w:t>
            </w:r>
            <w:r w:rsidRPr="00706347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2DDED3D" w14:textId="77777777" w:rsidR="0091758C" w:rsidRPr="006E5F62" w:rsidRDefault="0091758C" w:rsidP="0038088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706347">
              <w:rPr>
                <w:rFonts w:ascii="Verdana" w:hAnsi="Verdana" w:cs="Arial"/>
                <w:b/>
                <w:sz w:val="20"/>
                <w:szCs w:val="20"/>
              </w:rPr>
              <w:t xml:space="preserve">07:30 Трансфер в аэропорт г.Горно-Алтайск </w:t>
            </w:r>
            <w:r w:rsidRPr="00706347">
              <w:rPr>
                <w:rFonts w:ascii="Verdana" w:hAnsi="Verdana" w:cs="Arial"/>
                <w:sz w:val="20"/>
                <w:szCs w:val="20"/>
              </w:rPr>
              <w:t>(прибытие в аэропорт в 08:10).</w:t>
            </w:r>
            <w:r w:rsidRPr="002D43E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14:paraId="4CAF8803" w14:textId="6194458F" w:rsidR="00095EFA" w:rsidRDefault="00095EFA" w:rsidP="0091758C">
      <w:pPr>
        <w:pStyle w:val="1"/>
        <w:jc w:val="center"/>
      </w:pPr>
    </w:p>
    <w:p w14:paraId="0501C45E" w14:textId="77777777" w:rsidR="00095EFA" w:rsidRDefault="00095EFA"/>
    <w:sectPr w:rsidR="00095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B92C" w14:textId="77777777" w:rsidR="009301A0" w:rsidRDefault="009301A0" w:rsidP="00B03003">
      <w:r>
        <w:separator/>
      </w:r>
    </w:p>
  </w:endnote>
  <w:endnote w:type="continuationSeparator" w:id="0">
    <w:p w14:paraId="335A5CCA" w14:textId="77777777" w:rsidR="009301A0" w:rsidRDefault="009301A0" w:rsidP="00B0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CF8B" w14:textId="77777777" w:rsidR="00B03003" w:rsidRDefault="00B03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53CD" w14:textId="77777777" w:rsidR="00B03003" w:rsidRDefault="00B03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4022" w14:textId="77777777" w:rsidR="00B03003" w:rsidRDefault="00B03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DB35" w14:textId="77777777" w:rsidR="009301A0" w:rsidRDefault="009301A0" w:rsidP="00B03003">
      <w:r>
        <w:separator/>
      </w:r>
    </w:p>
  </w:footnote>
  <w:footnote w:type="continuationSeparator" w:id="0">
    <w:p w14:paraId="2C1FC06F" w14:textId="77777777" w:rsidR="009301A0" w:rsidRDefault="009301A0" w:rsidP="00B0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59EC" w14:textId="77777777" w:rsidR="00B03003" w:rsidRDefault="00B03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B03003" w:rsidRPr="0091758C" w14:paraId="7EC47A8A" w14:textId="77777777" w:rsidTr="00250A75">
      <w:tc>
        <w:tcPr>
          <w:tcW w:w="4677" w:type="dxa"/>
          <w:shd w:val="clear" w:color="auto" w:fill="auto"/>
        </w:tcPr>
        <w:p w14:paraId="670D38B1" w14:textId="77777777" w:rsidR="00B03003" w:rsidRPr="006D4887" w:rsidRDefault="00B03003" w:rsidP="00250A75">
          <w:pPr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rFonts w:ascii="Calibri" w:hAnsi="Calibri"/>
            </w:rPr>
          </w:pPr>
          <w:r w:rsidRPr="006D4887">
            <w:rPr>
              <w:rFonts w:ascii="Calibri" w:hAnsi="Calibri"/>
              <w:noProof/>
            </w:rPr>
            <w:drawing>
              <wp:anchor distT="0" distB="0" distL="0" distR="0" simplePos="0" relativeHeight="251659264" behindDoc="0" locked="0" layoutInCell="1" allowOverlap="1" wp14:anchorId="2C3BBC5A" wp14:editId="0AB5910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0144DE5B" w14:textId="77777777" w:rsidR="00B03003" w:rsidRPr="006D4887" w:rsidRDefault="00B03003" w:rsidP="00250A75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Calibri" w:hAnsi="Calibri"/>
              <w:b/>
              <w:bCs/>
              <w:i/>
              <w:sz w:val="20"/>
              <w:szCs w:val="20"/>
            </w:rPr>
          </w:pPr>
          <w:r w:rsidRPr="006D4887">
            <w:rPr>
              <w:rFonts w:ascii="Calibri" w:hAnsi="Calibri"/>
              <w:b/>
              <w:bCs/>
              <w:sz w:val="20"/>
              <w:szCs w:val="20"/>
            </w:rPr>
            <w:t xml:space="preserve">«Арт-Тревел» </w:t>
          </w:r>
          <w:r w:rsidRPr="006D4887">
            <w:rPr>
              <w:rFonts w:ascii="Calibri" w:hAnsi="Calibri"/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A130CCB" w14:textId="77777777" w:rsidR="00B03003" w:rsidRPr="006D4887" w:rsidRDefault="00B03003" w:rsidP="00250A75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Calibri" w:hAnsi="Calibri"/>
            </w:rPr>
          </w:pPr>
          <w:r w:rsidRPr="006D4887">
            <w:rPr>
              <w:rFonts w:ascii="Calibri" w:hAnsi="Calibri"/>
              <w:b/>
              <w:bCs/>
              <w:i/>
              <w:sz w:val="20"/>
              <w:szCs w:val="20"/>
            </w:rPr>
            <w:t xml:space="preserve">реестр туроператора </w:t>
          </w:r>
          <w:r w:rsidRPr="006D4887">
            <w:rPr>
              <w:rFonts w:ascii="Trebuchet MS" w:hAnsi="Trebuchet MS" w:cs="Trebuchet MS"/>
              <w:color w:val="000000"/>
              <w:sz w:val="18"/>
            </w:rPr>
            <w:t>РТО 017358</w:t>
          </w:r>
          <w:r w:rsidRPr="006D4887">
            <w:rPr>
              <w:rFonts w:ascii="Calibri" w:hAnsi="Calibri"/>
            </w:rPr>
            <w:t xml:space="preserve"> </w:t>
          </w:r>
        </w:p>
        <w:p w14:paraId="57DEA961" w14:textId="77777777" w:rsidR="00B03003" w:rsidRPr="006D4887" w:rsidRDefault="00B03003" w:rsidP="00250A75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Calibri" w:hAnsi="Calibri"/>
              <w:b/>
              <w:bCs/>
              <w:sz w:val="20"/>
              <w:szCs w:val="20"/>
              <w:lang w:val="en-US"/>
            </w:rPr>
          </w:pPr>
          <w:r w:rsidRPr="006D4887">
            <w:rPr>
              <w:rFonts w:ascii="Calibri" w:hAnsi="Calibri"/>
              <w:b/>
              <w:bCs/>
              <w:sz w:val="20"/>
              <w:szCs w:val="20"/>
            </w:rPr>
            <w:t xml:space="preserve">СПб, Банковский пер. д.3, оф. </w:t>
          </w:r>
          <w:r w:rsidRPr="006D4887">
            <w:rPr>
              <w:rFonts w:ascii="Calibri" w:hAnsi="Calibri"/>
              <w:b/>
              <w:bCs/>
              <w:sz w:val="20"/>
              <w:szCs w:val="20"/>
              <w:lang w:val="en-US"/>
            </w:rPr>
            <w:t>№ 1.2</w:t>
          </w:r>
        </w:p>
        <w:p w14:paraId="1414C72E" w14:textId="77777777" w:rsidR="00B03003" w:rsidRPr="006D4887" w:rsidRDefault="00B03003" w:rsidP="00250A75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alibri" w:hAnsi="Calibri"/>
              <w:b/>
              <w:bCs/>
              <w:sz w:val="20"/>
              <w:szCs w:val="20"/>
              <w:lang w:val="en-US"/>
            </w:rPr>
          </w:pPr>
          <w:r w:rsidRPr="006D4887">
            <w:rPr>
              <w:rFonts w:ascii="Calibri" w:hAnsi="Calibri"/>
              <w:b/>
              <w:bCs/>
              <w:sz w:val="20"/>
              <w:szCs w:val="20"/>
            </w:rPr>
            <w:t>тел</w:t>
          </w:r>
          <w:r w:rsidRPr="006D4887">
            <w:rPr>
              <w:rFonts w:ascii="Calibri" w:hAnsi="Calibri"/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14:paraId="7C29FA7C" w14:textId="77777777" w:rsidR="00B03003" w:rsidRPr="006D4887" w:rsidRDefault="00B03003" w:rsidP="00250A75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alibri" w:hAnsi="Calibri"/>
              <w:b/>
              <w:bCs/>
              <w:sz w:val="20"/>
              <w:szCs w:val="20"/>
              <w:lang w:val="en-US"/>
            </w:rPr>
          </w:pPr>
          <w:r w:rsidRPr="006D4887">
            <w:rPr>
              <w:rFonts w:ascii="Calibri" w:hAnsi="Calibri"/>
              <w:b/>
              <w:bCs/>
              <w:sz w:val="20"/>
              <w:szCs w:val="20"/>
              <w:lang w:val="en-US"/>
            </w:rPr>
            <w:t>WhatsApp +79910336707</w:t>
          </w:r>
        </w:p>
        <w:p w14:paraId="717B71E3" w14:textId="77777777" w:rsidR="00B03003" w:rsidRPr="006D4887" w:rsidRDefault="00B03003" w:rsidP="00250A75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alibri" w:hAnsi="Calibri"/>
              <w:b/>
              <w:bCs/>
              <w:sz w:val="20"/>
              <w:szCs w:val="20"/>
              <w:lang w:val="en-US"/>
            </w:rPr>
          </w:pPr>
          <w:r w:rsidRPr="006D4887">
            <w:rPr>
              <w:rFonts w:ascii="Calibri" w:hAnsi="Calibri"/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6D4887">
              <w:rPr>
                <w:rFonts w:ascii="Calibri" w:hAnsi="Calibri"/>
                <w:color w:val="0000FF"/>
                <w:u w:val="single"/>
                <w:lang w:val="en-US"/>
              </w:rPr>
              <w:t>booking@art-travel.ru</w:t>
            </w:r>
          </w:hyperlink>
        </w:p>
        <w:p w14:paraId="27CD01A2" w14:textId="77777777" w:rsidR="00B03003" w:rsidRPr="00BF68BC" w:rsidRDefault="00B03003" w:rsidP="00250A75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alibri" w:hAnsi="Calibri"/>
              <w:lang w:val="en-US"/>
            </w:rPr>
          </w:pPr>
          <w:r w:rsidRPr="006D4887">
            <w:rPr>
              <w:rFonts w:ascii="Calibri" w:hAnsi="Calibri"/>
              <w:b/>
              <w:bCs/>
              <w:sz w:val="20"/>
              <w:szCs w:val="20"/>
              <w:lang w:val="en-US"/>
            </w:rPr>
            <w:t xml:space="preserve"> </w:t>
          </w:r>
          <w:r w:rsidR="00000000">
            <w:fldChar w:fldCharType="begin"/>
          </w:r>
          <w:r w:rsidR="00000000" w:rsidRPr="0091758C">
            <w:rPr>
              <w:lang w:val="en-US"/>
            </w:rPr>
            <w:instrText>HYPERLINK "http://www.art-travel.ru/"</w:instrText>
          </w:r>
          <w:r w:rsidR="00000000">
            <w:fldChar w:fldCharType="separate"/>
          </w:r>
          <w:r w:rsidRPr="00BF68BC">
            <w:rPr>
              <w:rFonts w:ascii="Calibri" w:hAnsi="Calibri"/>
              <w:color w:val="0000FF"/>
              <w:u w:val="single"/>
              <w:lang w:val="en-US"/>
            </w:rPr>
            <w:t>www.art-travel.ru</w:t>
          </w:r>
          <w:r w:rsidR="00000000">
            <w:rPr>
              <w:rFonts w:ascii="Calibri" w:hAnsi="Calibri"/>
              <w:color w:val="0000FF"/>
              <w:u w:val="single"/>
              <w:lang w:val="en-US"/>
            </w:rPr>
            <w:fldChar w:fldCharType="end"/>
          </w:r>
        </w:p>
      </w:tc>
    </w:tr>
  </w:tbl>
  <w:p w14:paraId="529E0667" w14:textId="77777777" w:rsidR="00B03003" w:rsidRPr="0091758C" w:rsidRDefault="00B0300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BD28" w14:textId="77777777" w:rsidR="00B03003" w:rsidRDefault="00B03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4AFC"/>
    <w:multiLevelType w:val="hybridMultilevel"/>
    <w:tmpl w:val="D7962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475"/>
    <w:multiLevelType w:val="hybridMultilevel"/>
    <w:tmpl w:val="7564E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3E4F"/>
    <w:multiLevelType w:val="hybridMultilevel"/>
    <w:tmpl w:val="5DF4E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059B2"/>
    <w:multiLevelType w:val="hybridMultilevel"/>
    <w:tmpl w:val="75A4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032A3"/>
    <w:multiLevelType w:val="hybridMultilevel"/>
    <w:tmpl w:val="96D63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5355C"/>
    <w:multiLevelType w:val="hybridMultilevel"/>
    <w:tmpl w:val="8390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41085"/>
    <w:multiLevelType w:val="hybridMultilevel"/>
    <w:tmpl w:val="C7603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7A35"/>
    <w:multiLevelType w:val="hybridMultilevel"/>
    <w:tmpl w:val="ACF48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E3170C6"/>
    <w:multiLevelType w:val="hybridMultilevel"/>
    <w:tmpl w:val="718E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700671">
    <w:abstractNumId w:val="7"/>
  </w:num>
  <w:num w:numId="2" w16cid:durableId="580918287">
    <w:abstractNumId w:val="8"/>
  </w:num>
  <w:num w:numId="3" w16cid:durableId="634876488">
    <w:abstractNumId w:val="3"/>
  </w:num>
  <w:num w:numId="4" w16cid:durableId="1523855513">
    <w:abstractNumId w:val="2"/>
  </w:num>
  <w:num w:numId="5" w16cid:durableId="85926719">
    <w:abstractNumId w:val="0"/>
  </w:num>
  <w:num w:numId="6" w16cid:durableId="484664338">
    <w:abstractNumId w:val="4"/>
  </w:num>
  <w:num w:numId="7" w16cid:durableId="1798912229">
    <w:abstractNumId w:val="6"/>
  </w:num>
  <w:num w:numId="8" w16cid:durableId="180626677">
    <w:abstractNumId w:val="1"/>
  </w:num>
  <w:num w:numId="9" w16cid:durableId="177618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901"/>
    <w:rsid w:val="00095EFA"/>
    <w:rsid w:val="00281882"/>
    <w:rsid w:val="00480D7B"/>
    <w:rsid w:val="006F2F31"/>
    <w:rsid w:val="0091758C"/>
    <w:rsid w:val="009301A0"/>
    <w:rsid w:val="00AF5F3F"/>
    <w:rsid w:val="00B03003"/>
    <w:rsid w:val="00B07B80"/>
    <w:rsid w:val="00B70970"/>
    <w:rsid w:val="00B85283"/>
    <w:rsid w:val="00E10901"/>
    <w:rsid w:val="00F378BB"/>
    <w:rsid w:val="00F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4A8506"/>
  <w15:docId w15:val="{703EE891-F3D2-4CB4-934D-8F0EB24D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EFA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095E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095E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095EFA"/>
  </w:style>
  <w:style w:type="character" w:styleId="Hyperlink">
    <w:name w:val="Hyperlink"/>
    <w:basedOn w:val="DefaultParagraphFont"/>
    <w:uiPriority w:val="99"/>
    <w:semiHidden/>
    <w:unhideWhenUsed/>
    <w:rsid w:val="00095E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5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0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0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030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00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9175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10</cp:revision>
  <dcterms:created xsi:type="dcterms:W3CDTF">2023-03-06T13:47:00Z</dcterms:created>
  <dcterms:modified xsi:type="dcterms:W3CDTF">2024-01-23T09:34:00Z</dcterms:modified>
</cp:coreProperties>
</file>